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26" w:rsidRDefault="00E13BEE" w:rsidP="00EC3A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образовательное учреждение </w:t>
      </w:r>
    </w:p>
    <w:p w:rsidR="00236B26" w:rsidRDefault="00E13BEE" w:rsidP="00EC3A0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Образцовская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</w:p>
    <w:p w:rsidR="00E13BEE" w:rsidRDefault="00E13BEE" w:rsidP="00EC3A0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Фроловского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8F76C1" w:rsidRDefault="008F76C1" w:rsidP="00EC3A08">
      <w:pPr>
        <w:jc w:val="center"/>
        <w:rPr>
          <w:sz w:val="28"/>
          <w:szCs w:val="28"/>
        </w:rPr>
      </w:pPr>
    </w:p>
    <w:p w:rsidR="008F76C1" w:rsidRDefault="008F76C1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Исследовательская работа</w:t>
      </w: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Pr="001E1446" w:rsidRDefault="001E1446" w:rsidP="00EC3A08">
      <w:pPr>
        <w:jc w:val="center"/>
        <w:rPr>
          <w:sz w:val="52"/>
          <w:szCs w:val="52"/>
        </w:rPr>
      </w:pPr>
      <w:r w:rsidRPr="001E1446">
        <w:rPr>
          <w:rFonts w:ascii="Arial" w:hAnsi="Arial" w:cs="Arial"/>
          <w:b/>
          <w:bCs/>
          <w:sz w:val="52"/>
          <w:szCs w:val="52"/>
          <w:shd w:val="clear" w:color="auto" w:fill="FFFFFF"/>
        </w:rPr>
        <w:t xml:space="preserve">Изучение признаков дигрессии пруда </w:t>
      </w:r>
      <w:proofErr w:type="gramStart"/>
      <w:r w:rsidRPr="001E1446">
        <w:rPr>
          <w:rFonts w:ascii="Arial" w:hAnsi="Arial" w:cs="Arial"/>
          <w:b/>
          <w:bCs/>
          <w:sz w:val="52"/>
          <w:szCs w:val="52"/>
          <w:shd w:val="clear" w:color="auto" w:fill="FFFFFF"/>
        </w:rPr>
        <w:t>Калмыцкий</w:t>
      </w:r>
      <w:proofErr w:type="gramEnd"/>
      <w:r w:rsidRPr="001E1446">
        <w:rPr>
          <w:rFonts w:ascii="Arial" w:hAnsi="Arial" w:cs="Arial"/>
          <w:b/>
          <w:bCs/>
          <w:sz w:val="52"/>
          <w:szCs w:val="52"/>
          <w:shd w:val="clear" w:color="auto" w:fill="FFFFFF"/>
        </w:rPr>
        <w:t xml:space="preserve"> в окрестностях х. </w:t>
      </w:r>
      <w:proofErr w:type="spellStart"/>
      <w:r w:rsidRPr="001E1446">
        <w:rPr>
          <w:rFonts w:ascii="Arial" w:hAnsi="Arial" w:cs="Arial"/>
          <w:b/>
          <w:bCs/>
          <w:sz w:val="52"/>
          <w:szCs w:val="52"/>
          <w:shd w:val="clear" w:color="auto" w:fill="FFFFFF"/>
        </w:rPr>
        <w:t>Рубежний</w:t>
      </w:r>
      <w:proofErr w:type="spellEnd"/>
      <w:r w:rsidRPr="001E1446">
        <w:rPr>
          <w:rFonts w:ascii="Arial" w:hAnsi="Arial" w:cs="Arial"/>
          <w:b/>
          <w:bCs/>
          <w:sz w:val="52"/>
          <w:szCs w:val="52"/>
          <w:shd w:val="clear" w:color="auto" w:fill="FFFFFF"/>
        </w:rPr>
        <w:t xml:space="preserve"> </w:t>
      </w:r>
      <w:proofErr w:type="spellStart"/>
      <w:r w:rsidRPr="001E1446">
        <w:rPr>
          <w:rFonts w:ascii="Arial" w:hAnsi="Arial" w:cs="Arial"/>
          <w:b/>
          <w:bCs/>
          <w:sz w:val="52"/>
          <w:szCs w:val="52"/>
          <w:shd w:val="clear" w:color="auto" w:fill="FFFFFF"/>
        </w:rPr>
        <w:t>Фроловского</w:t>
      </w:r>
      <w:proofErr w:type="spellEnd"/>
      <w:r w:rsidRPr="001E1446">
        <w:rPr>
          <w:rFonts w:ascii="Arial" w:hAnsi="Arial" w:cs="Arial"/>
          <w:b/>
          <w:bCs/>
          <w:sz w:val="52"/>
          <w:szCs w:val="52"/>
          <w:shd w:val="clear" w:color="auto" w:fill="FFFFFF"/>
        </w:rPr>
        <w:t xml:space="preserve"> района Волгоградской области</w:t>
      </w:r>
    </w:p>
    <w:p w:rsidR="001E1446" w:rsidRPr="001E1446" w:rsidRDefault="001E1446" w:rsidP="00EC3A08">
      <w:pPr>
        <w:jc w:val="center"/>
        <w:rPr>
          <w:sz w:val="52"/>
          <w:szCs w:val="52"/>
        </w:rPr>
      </w:pPr>
    </w:p>
    <w:p w:rsidR="008F76C1" w:rsidRDefault="008F76C1" w:rsidP="00EC3A08">
      <w:pPr>
        <w:jc w:val="center"/>
        <w:rPr>
          <w:sz w:val="28"/>
          <w:szCs w:val="28"/>
        </w:rPr>
      </w:pPr>
    </w:p>
    <w:p w:rsidR="00E13BEE" w:rsidRDefault="00E13BEE" w:rsidP="00EC3A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работы: Серебрянская </w:t>
      </w:r>
      <w:proofErr w:type="spellStart"/>
      <w:r>
        <w:rPr>
          <w:sz w:val="28"/>
          <w:szCs w:val="28"/>
        </w:rPr>
        <w:t>Нелля</w:t>
      </w:r>
      <w:proofErr w:type="spellEnd"/>
      <w:r>
        <w:rPr>
          <w:sz w:val="28"/>
          <w:szCs w:val="28"/>
        </w:rPr>
        <w:t xml:space="preserve"> Александровна</w:t>
      </w:r>
      <w:r w:rsidR="00B17D24">
        <w:rPr>
          <w:sz w:val="28"/>
          <w:szCs w:val="28"/>
        </w:rPr>
        <w:t>, учитель биологии и химии МБОУ «</w:t>
      </w:r>
      <w:proofErr w:type="spellStart"/>
      <w:r w:rsidR="00B17D24">
        <w:rPr>
          <w:sz w:val="28"/>
          <w:szCs w:val="28"/>
        </w:rPr>
        <w:t>Образцовская</w:t>
      </w:r>
      <w:proofErr w:type="spellEnd"/>
      <w:r w:rsidR="00B17D24">
        <w:rPr>
          <w:sz w:val="28"/>
          <w:szCs w:val="28"/>
        </w:rPr>
        <w:t xml:space="preserve"> СОШ»</w:t>
      </w:r>
    </w:p>
    <w:p w:rsidR="00B17D24" w:rsidRDefault="00B17D24" w:rsidP="00EC3A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Автор работы: </w:t>
      </w:r>
      <w:proofErr w:type="spellStart"/>
      <w:r>
        <w:rPr>
          <w:sz w:val="28"/>
          <w:szCs w:val="28"/>
        </w:rPr>
        <w:t>Златоустова</w:t>
      </w:r>
      <w:proofErr w:type="spellEnd"/>
      <w:r>
        <w:rPr>
          <w:sz w:val="28"/>
          <w:szCs w:val="28"/>
        </w:rPr>
        <w:t xml:space="preserve"> Светлана Васильевна, обучающаяся 11 класса</w:t>
      </w:r>
    </w:p>
    <w:p w:rsidR="00B17D24" w:rsidRPr="00B17D24" w:rsidRDefault="00B17D24" w:rsidP="00EC3A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5" w:history="1">
        <w:r w:rsidRPr="00111248">
          <w:rPr>
            <w:rStyle w:val="a3"/>
            <w:sz w:val="28"/>
            <w:szCs w:val="28"/>
            <w:lang w:val="en-US"/>
          </w:rPr>
          <w:t>Nellihim</w:t>
        </w:r>
        <w:r w:rsidRPr="00B17D24">
          <w:rPr>
            <w:rStyle w:val="a3"/>
            <w:sz w:val="28"/>
            <w:szCs w:val="28"/>
          </w:rPr>
          <w:t>@</w:t>
        </w:r>
        <w:r w:rsidRPr="00111248">
          <w:rPr>
            <w:rStyle w:val="a3"/>
            <w:sz w:val="28"/>
            <w:szCs w:val="28"/>
            <w:lang w:val="en-US"/>
          </w:rPr>
          <w:t>list</w:t>
        </w:r>
        <w:r w:rsidRPr="00B17D24">
          <w:rPr>
            <w:rStyle w:val="a3"/>
            <w:sz w:val="28"/>
            <w:szCs w:val="28"/>
          </w:rPr>
          <w:t>.</w:t>
        </w:r>
        <w:r w:rsidRPr="00111248">
          <w:rPr>
            <w:rStyle w:val="a3"/>
            <w:sz w:val="28"/>
            <w:szCs w:val="28"/>
            <w:lang w:val="en-US"/>
          </w:rPr>
          <w:t>ru</w:t>
        </w:r>
      </w:hyperlink>
      <w:r w:rsidRPr="00B17D24">
        <w:rPr>
          <w:sz w:val="28"/>
          <w:szCs w:val="28"/>
        </w:rPr>
        <w:t xml:space="preserve"> </w:t>
      </w:r>
    </w:p>
    <w:p w:rsidR="00B17D24" w:rsidRPr="00B17D24" w:rsidRDefault="00B17D24" w:rsidP="00EC3A08">
      <w:pPr>
        <w:jc w:val="center"/>
        <w:rPr>
          <w:sz w:val="28"/>
          <w:szCs w:val="28"/>
        </w:rPr>
      </w:pPr>
      <w:r w:rsidRPr="00B17D24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8-961-0699023; 8-906-4094984</w:t>
      </w:r>
    </w:p>
    <w:p w:rsidR="00E13BEE" w:rsidRDefault="00E13BEE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</w:p>
    <w:p w:rsidR="001E1446" w:rsidRDefault="001E1446" w:rsidP="00EC3A08">
      <w:pPr>
        <w:jc w:val="center"/>
        <w:rPr>
          <w:sz w:val="28"/>
          <w:szCs w:val="28"/>
        </w:rPr>
      </w:pPr>
      <w:r>
        <w:rPr>
          <w:sz w:val="28"/>
          <w:szCs w:val="28"/>
        </w:rPr>
        <w:t>2015 г.</w:t>
      </w:r>
    </w:p>
    <w:p w:rsidR="00EC3A08" w:rsidRPr="00E13BEE" w:rsidRDefault="001E1446" w:rsidP="00EC3A0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АКТУАЛЬНОСТЬ РАБОТЫ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</w:p>
    <w:p w:rsidR="00EC3A08" w:rsidRPr="00E13BEE" w:rsidRDefault="00E22D6E" w:rsidP="00C650F8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Малым водоёмом можно назвать водоём с небольшой акваторией и глубиной. Такими водоёмами в нашей местности являются пруды. История их создания проста. Когда-то они были созданы для хозяйственного использования. Однако</w:t>
      </w:r>
      <w:proofErr w:type="gramStart"/>
      <w:r w:rsidRPr="00E13BEE">
        <w:rPr>
          <w:sz w:val="28"/>
          <w:szCs w:val="28"/>
        </w:rPr>
        <w:t>,</w:t>
      </w:r>
      <w:proofErr w:type="gramEnd"/>
      <w:r w:rsidRPr="00E13BEE">
        <w:rPr>
          <w:sz w:val="28"/>
          <w:szCs w:val="28"/>
        </w:rPr>
        <w:t xml:space="preserve"> со временем были брошены в связи с ненадобностью, именно для хозяйственного использования. Поскольку их устойчивость зависит от вмешательства человека, многие из них прекратили своё существование. Сохранились лишь те</w:t>
      </w:r>
      <w:r w:rsidR="00AA6E51" w:rsidRPr="00E13BEE">
        <w:rPr>
          <w:sz w:val="28"/>
          <w:szCs w:val="28"/>
        </w:rPr>
        <w:t xml:space="preserve">, в которых сила подпитки грунтовыми водами достаточно мощная и родники не заилились. Теперь эти пруды превратились в естественные водоёмы. Естественный пруд - многоуровневая и в значительной степени автономная экосистема, включающая десятки и сотни </w:t>
      </w:r>
      <w:proofErr w:type="spellStart"/>
      <w:r w:rsidR="00AA6E51" w:rsidRPr="00E13BEE">
        <w:rPr>
          <w:sz w:val="28"/>
          <w:szCs w:val="28"/>
        </w:rPr>
        <w:t>постоянноводных</w:t>
      </w:r>
      <w:proofErr w:type="spellEnd"/>
      <w:r w:rsidR="00AA6E51" w:rsidRPr="00E13BEE">
        <w:rPr>
          <w:sz w:val="28"/>
          <w:szCs w:val="28"/>
        </w:rPr>
        <w:t xml:space="preserve">, полуводных и околоводных видов микроорганизмов, растений, беспозвоночных и позвоночных животных, связанных сложными экологическими взаимоотношениями. Особенно важно то, что пруд - система саморегулирующаяся. На любое изменение среды, происходящее в пределах нормы, компоненты этой системы реагируют таким образом, чтобы максимально приблизить её к прежнему состоянию. [1] Подобные системы важны для поддержания биологического разнообразия и экологической стабильности среды. Особенно это необходимо в сухостепной зоне Волгоградской области, где такие водоёмы ещё и выполняют </w:t>
      </w:r>
      <w:proofErr w:type="spellStart"/>
      <w:r w:rsidR="00AA6E51" w:rsidRPr="00E13BEE">
        <w:rPr>
          <w:sz w:val="28"/>
          <w:szCs w:val="28"/>
        </w:rPr>
        <w:t>средообразующую</w:t>
      </w:r>
      <w:proofErr w:type="spellEnd"/>
      <w:r w:rsidR="00AA6E51" w:rsidRPr="00E13BEE">
        <w:rPr>
          <w:sz w:val="28"/>
          <w:szCs w:val="28"/>
        </w:rPr>
        <w:t xml:space="preserve"> роль. Около них создаются отличительные от типично степных природных комплексов биогеоценозы. Возможность длительного и стаби</w:t>
      </w:r>
      <w:r w:rsidR="00842F1E" w:rsidRPr="00E13BEE">
        <w:rPr>
          <w:sz w:val="28"/>
          <w:szCs w:val="28"/>
        </w:rPr>
        <w:t>льного существования таких водоё</w:t>
      </w:r>
      <w:r w:rsidR="00AA6E51" w:rsidRPr="00E13BEE">
        <w:rPr>
          <w:sz w:val="28"/>
          <w:szCs w:val="28"/>
        </w:rPr>
        <w:t>мов объясняется теорие</w:t>
      </w:r>
      <w:r w:rsidR="00842F1E" w:rsidRPr="00E13BEE">
        <w:rPr>
          <w:sz w:val="28"/>
          <w:szCs w:val="28"/>
        </w:rPr>
        <w:t>й, согласно которой каждый водоё</w:t>
      </w:r>
      <w:r w:rsidR="00AA6E51" w:rsidRPr="00E13BEE">
        <w:rPr>
          <w:sz w:val="28"/>
          <w:szCs w:val="28"/>
        </w:rPr>
        <w:t xml:space="preserve">м - это локальное сообщество; система таких сообществ, связанных между собой, образует </w:t>
      </w:r>
      <w:proofErr w:type="spellStart"/>
      <w:r w:rsidR="00AA6E51" w:rsidRPr="00E13BEE">
        <w:rPr>
          <w:sz w:val="28"/>
          <w:szCs w:val="28"/>
        </w:rPr>
        <w:t>метасооб</w:t>
      </w:r>
      <w:r w:rsidR="00842F1E" w:rsidRPr="00E13BEE">
        <w:rPr>
          <w:sz w:val="28"/>
          <w:szCs w:val="28"/>
        </w:rPr>
        <w:t>щество</w:t>
      </w:r>
      <w:proofErr w:type="spellEnd"/>
      <w:r w:rsidR="00842F1E" w:rsidRPr="00E13BEE">
        <w:rPr>
          <w:sz w:val="28"/>
          <w:szCs w:val="28"/>
        </w:rPr>
        <w:t>. Чем меньше размеры водоё</w:t>
      </w:r>
      <w:r w:rsidR="00AA6E51" w:rsidRPr="00E13BEE">
        <w:rPr>
          <w:sz w:val="28"/>
          <w:szCs w:val="28"/>
        </w:rPr>
        <w:t>ма и чем сильнее его изоляция от друг</w:t>
      </w:r>
      <w:r w:rsidR="00842F1E" w:rsidRPr="00E13BEE">
        <w:rPr>
          <w:sz w:val="28"/>
          <w:szCs w:val="28"/>
        </w:rPr>
        <w:t xml:space="preserve">их структур </w:t>
      </w:r>
      <w:proofErr w:type="spellStart"/>
      <w:r w:rsidR="00842F1E" w:rsidRPr="00E13BEE">
        <w:rPr>
          <w:sz w:val="28"/>
          <w:szCs w:val="28"/>
        </w:rPr>
        <w:t>метасообщества</w:t>
      </w:r>
      <w:proofErr w:type="spellEnd"/>
      <w:r w:rsidR="00842F1E" w:rsidRPr="00E13BEE">
        <w:rPr>
          <w:sz w:val="28"/>
          <w:szCs w:val="28"/>
        </w:rPr>
        <w:t>, тем</w:t>
      </w:r>
      <w:r w:rsidR="00AA6E51" w:rsidRPr="00E13BEE">
        <w:rPr>
          <w:sz w:val="28"/>
          <w:szCs w:val="28"/>
        </w:rPr>
        <w:t xml:space="preserve"> ниже устойчивость экосистемы водоема. </w:t>
      </w:r>
      <w:r w:rsidR="00842F1E" w:rsidRPr="00E13BEE">
        <w:rPr>
          <w:sz w:val="28"/>
          <w:szCs w:val="28"/>
        </w:rPr>
        <w:t>Экосистема малого водоё</w:t>
      </w:r>
      <w:r w:rsidR="00AA6E51" w:rsidRPr="00E13BEE">
        <w:rPr>
          <w:sz w:val="28"/>
          <w:szCs w:val="28"/>
        </w:rPr>
        <w:t xml:space="preserve">ма не ограничивается только линией его берегов. Многие прудовые обитатели используют связи с сушей для охоты, переживания неблагоприятных условий, расселения и даже для принятия солнечных ванн. Поэтому состояние прилегающих к водоему биотопов - рельефа берега, типа почвы, характера растительности - оказывается не менее важным для сохранения прудовой экосистемы, чем качество донного субстрата и воды. </w:t>
      </w:r>
      <w:r w:rsidR="00842F1E" w:rsidRPr="00E13BEE">
        <w:rPr>
          <w:sz w:val="28"/>
          <w:szCs w:val="28"/>
        </w:rPr>
        <w:t>[1]</w:t>
      </w:r>
    </w:p>
    <w:p w:rsidR="00AA6E51" w:rsidRPr="00E13BEE" w:rsidRDefault="00AA6E51" w:rsidP="00C650F8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Но именно по причине недостаточно высокой устойчивости такие водоёмы всё-таки подвергаются естественной дигрессии. И если не будет вмешательство человека, то произойдёт превращение в болото. Будет утерян источник воды, значение которого понятно без объяснений.</w:t>
      </w:r>
    </w:p>
    <w:p w:rsidR="00EC3A08" w:rsidRPr="00E13BEE" w:rsidRDefault="00EC3A08" w:rsidP="00C650F8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И нельзя</w:t>
      </w:r>
      <w:r w:rsidR="001B1EA6" w:rsidRPr="00E13BEE">
        <w:rPr>
          <w:sz w:val="28"/>
          <w:szCs w:val="28"/>
        </w:rPr>
        <w:t xml:space="preserve"> забывать о том, что малые водоё</w:t>
      </w:r>
      <w:r w:rsidRPr="00E13BEE">
        <w:rPr>
          <w:sz w:val="28"/>
          <w:szCs w:val="28"/>
        </w:rPr>
        <w:t>мы являются местом отдыха, где люди купаются, рыбачат. И в этом их важнейшая роль, которую даже можно назвать социальной. Ведь общение с природой рождает в человеке позитивные эмоции, снимает стрессы городской и производственной жизни.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</w:p>
    <w:p w:rsidR="00EC3A08" w:rsidRPr="00E13BEE" w:rsidRDefault="00EC3A08" w:rsidP="00EC3A08">
      <w:pPr>
        <w:ind w:firstLine="900"/>
        <w:jc w:val="center"/>
        <w:rPr>
          <w:sz w:val="28"/>
          <w:szCs w:val="28"/>
        </w:rPr>
      </w:pPr>
      <w:r w:rsidRPr="00E13BEE">
        <w:rPr>
          <w:sz w:val="28"/>
          <w:szCs w:val="28"/>
        </w:rPr>
        <w:lastRenderedPageBreak/>
        <w:t>ЦЕЛЬ И ЗАДАЧИ. МЕТОДЫ ИССЛЕДОВАНИЯ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Цель: изучить с</w:t>
      </w:r>
      <w:r w:rsidR="00C650F8" w:rsidRPr="00E13BEE">
        <w:rPr>
          <w:sz w:val="28"/>
          <w:szCs w:val="28"/>
        </w:rPr>
        <w:t>остояние водоёма и определить тенденцию его превращения в болото</w:t>
      </w:r>
      <w:r w:rsidRPr="00E13BEE">
        <w:rPr>
          <w:sz w:val="28"/>
          <w:szCs w:val="28"/>
        </w:rPr>
        <w:t>.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Зад</w:t>
      </w:r>
      <w:r w:rsidR="001B1EA6" w:rsidRPr="00E13BEE">
        <w:rPr>
          <w:sz w:val="28"/>
          <w:szCs w:val="28"/>
        </w:rPr>
        <w:t>ачи:</w:t>
      </w:r>
    </w:p>
    <w:p w:rsidR="001B1EA6" w:rsidRPr="00E13BEE" w:rsidRDefault="001B1EA6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- изучить видовой и количественный состав прибрежной растительности;</w:t>
      </w:r>
    </w:p>
    <w:p w:rsidR="001B1EA6" w:rsidRPr="00E13BEE" w:rsidRDefault="001B1EA6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 xml:space="preserve">- </w:t>
      </w:r>
      <w:proofErr w:type="spellStart"/>
      <w:r w:rsidR="00C650F8" w:rsidRPr="00E13BEE">
        <w:rPr>
          <w:sz w:val="28"/>
          <w:szCs w:val="28"/>
        </w:rPr>
        <w:t>рекогносцировочно</w:t>
      </w:r>
      <w:proofErr w:type="spellEnd"/>
      <w:r w:rsidR="00C650F8" w:rsidRPr="00E13BEE">
        <w:rPr>
          <w:sz w:val="28"/>
          <w:szCs w:val="28"/>
        </w:rPr>
        <w:t xml:space="preserve"> определить степень зарастания водоёма;</w:t>
      </w:r>
    </w:p>
    <w:p w:rsidR="00C650F8" w:rsidRPr="00E13BEE" w:rsidRDefault="00E13BEE" w:rsidP="00EC3A08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- определить </w:t>
      </w:r>
      <w:proofErr w:type="spellStart"/>
      <w:r>
        <w:rPr>
          <w:sz w:val="28"/>
          <w:szCs w:val="28"/>
        </w:rPr>
        <w:t>заиленность</w:t>
      </w:r>
      <w:proofErr w:type="spellEnd"/>
      <w:r w:rsidR="00C650F8" w:rsidRPr="00E13BEE">
        <w:rPr>
          <w:sz w:val="28"/>
          <w:szCs w:val="28"/>
        </w:rPr>
        <w:t xml:space="preserve"> водоема;</w:t>
      </w:r>
    </w:p>
    <w:p w:rsidR="00C650F8" w:rsidRPr="00E13BEE" w:rsidRDefault="00C650F8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- предложить меры по приостановке деградации водной системы пруда.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Методы исследования: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Наблюдение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Описание видов растений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Описание характера донного грунта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Замеры глубины дна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Опрос населения о бывшем использовании пруда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</w:p>
    <w:p w:rsidR="00EC3A08" w:rsidRPr="00E13BEE" w:rsidRDefault="00EC3A08" w:rsidP="00EC3A08">
      <w:pPr>
        <w:ind w:firstLine="900"/>
        <w:jc w:val="center"/>
        <w:rPr>
          <w:sz w:val="28"/>
          <w:szCs w:val="28"/>
        </w:rPr>
      </w:pPr>
      <w:r w:rsidRPr="00E13BEE">
        <w:rPr>
          <w:sz w:val="28"/>
          <w:szCs w:val="28"/>
        </w:rPr>
        <w:t>ТЕОРЕТИЧЕСКАЯ ЧАСТЬ ИССЛЕДОВАНИЯ</w:t>
      </w:r>
    </w:p>
    <w:p w:rsidR="003B5E51" w:rsidRPr="00E13BEE" w:rsidRDefault="003B5E51" w:rsidP="00EC3A08">
      <w:pPr>
        <w:ind w:firstLine="900"/>
        <w:jc w:val="center"/>
        <w:rPr>
          <w:sz w:val="28"/>
          <w:szCs w:val="28"/>
        </w:rPr>
      </w:pPr>
    </w:p>
    <w:p w:rsidR="00910572" w:rsidRPr="00E13BEE" w:rsidRDefault="00910572" w:rsidP="0038503C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Малые водоё</w:t>
      </w:r>
      <w:r w:rsidR="00C650F8" w:rsidRPr="00E13BEE">
        <w:rPr>
          <w:sz w:val="28"/>
          <w:szCs w:val="28"/>
        </w:rPr>
        <w:t>мы питаются в основном за счё</w:t>
      </w:r>
      <w:r w:rsidRPr="00E13BEE">
        <w:rPr>
          <w:sz w:val="28"/>
          <w:szCs w:val="28"/>
        </w:rPr>
        <w:t>т ирригационных к</w:t>
      </w:r>
      <w:r w:rsidR="00C650F8" w:rsidRPr="00E13BEE">
        <w:rPr>
          <w:sz w:val="28"/>
          <w:szCs w:val="28"/>
        </w:rPr>
        <w:t>аналов из рек, ручьев или за счё</w:t>
      </w:r>
      <w:r w:rsidRPr="00E13BEE">
        <w:rPr>
          <w:sz w:val="28"/>
          <w:szCs w:val="28"/>
        </w:rPr>
        <w:t>т подземных родников. Чем интенсивнее они «промываются», тем дольше остаются чистыми. Любой водоём, в том числе и копаный пруд, достаточно быстро зарастает прибрежно-водной растительностью, заселяется водными организмами и сорной рыбой. Если</w:t>
      </w:r>
      <w:r w:rsidR="00C650F8" w:rsidRPr="00E13BEE">
        <w:rPr>
          <w:sz w:val="28"/>
          <w:szCs w:val="28"/>
        </w:rPr>
        <w:t xml:space="preserve"> пруд не эксплуатируется, и в нё</w:t>
      </w:r>
      <w:r w:rsidRPr="00E13BEE">
        <w:rPr>
          <w:sz w:val="28"/>
          <w:szCs w:val="28"/>
        </w:rPr>
        <w:t>м не проводятся мелиоративные работы (таковыми чаще всего являются противопожарные в</w:t>
      </w:r>
      <w:r w:rsidR="00C650F8" w:rsidRPr="00E13BEE">
        <w:rPr>
          <w:sz w:val="28"/>
          <w:szCs w:val="28"/>
        </w:rPr>
        <w:t>одоё</w:t>
      </w:r>
      <w:r w:rsidRPr="00E13BEE">
        <w:rPr>
          <w:sz w:val="28"/>
          <w:szCs w:val="28"/>
        </w:rPr>
        <w:t xml:space="preserve">мы), он становится рассадником </w:t>
      </w:r>
      <w:proofErr w:type="spellStart"/>
      <w:r w:rsidRPr="00E13BEE">
        <w:rPr>
          <w:sz w:val="28"/>
          <w:szCs w:val="28"/>
        </w:rPr>
        <w:t>выплода</w:t>
      </w:r>
      <w:proofErr w:type="spellEnd"/>
      <w:r w:rsidRPr="00E13BEE">
        <w:rPr>
          <w:sz w:val="28"/>
          <w:szCs w:val="28"/>
        </w:rPr>
        <w:t xml:space="preserve"> комаров, быстро зарастает и заболачивается. Скорость этого процесса зависит от и</w:t>
      </w:r>
      <w:r w:rsidR="00C650F8" w:rsidRPr="00E13BEE">
        <w:rPr>
          <w:sz w:val="28"/>
          <w:szCs w:val="28"/>
        </w:rPr>
        <w:t>нтенсивности поступления в водоё</w:t>
      </w:r>
      <w:r w:rsidRPr="00E13BEE">
        <w:rPr>
          <w:sz w:val="28"/>
          <w:szCs w:val="28"/>
        </w:rPr>
        <w:t>м биогенных веществ (со стоками, при купании людей, животных и др.). Поэтому водоём необходимо постоянно чистить, убирать растительность, ил, укреплять берега, проводить иные мелиоративные работы.</w:t>
      </w:r>
      <w:r w:rsidR="004C7DD5" w:rsidRPr="00E13BEE">
        <w:rPr>
          <w:sz w:val="28"/>
          <w:szCs w:val="28"/>
        </w:rPr>
        <w:t xml:space="preserve"> [2]</w:t>
      </w:r>
    </w:p>
    <w:p w:rsidR="004C7DD5" w:rsidRPr="00E13BEE" w:rsidRDefault="00B405AF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Зарастание водоё</w:t>
      </w:r>
      <w:r w:rsidR="004C7DD5" w:rsidRPr="00E13BEE">
        <w:rPr>
          <w:sz w:val="28"/>
          <w:szCs w:val="28"/>
        </w:rPr>
        <w:t>мов осуществляется за счет развития</w:t>
      </w:r>
      <w:r w:rsidRPr="00E13BEE">
        <w:rPr>
          <w:sz w:val="28"/>
          <w:szCs w:val="28"/>
        </w:rPr>
        <w:t xml:space="preserve"> </w:t>
      </w:r>
      <w:r w:rsidR="004C7DD5" w:rsidRPr="00E13BEE">
        <w:rPr>
          <w:bCs/>
          <w:sz w:val="28"/>
          <w:szCs w:val="28"/>
        </w:rPr>
        <w:t>прибрежно-водной растительности</w:t>
      </w:r>
      <w:r w:rsidR="004C7DD5" w:rsidRPr="00E13BEE">
        <w:rPr>
          <w:b/>
          <w:bCs/>
          <w:sz w:val="28"/>
          <w:szCs w:val="28"/>
        </w:rPr>
        <w:t>.</w:t>
      </w:r>
      <w:r w:rsidRPr="00E13BEE">
        <w:rPr>
          <w:b/>
          <w:bCs/>
          <w:sz w:val="28"/>
          <w:szCs w:val="28"/>
        </w:rPr>
        <w:t xml:space="preserve"> </w:t>
      </w:r>
      <w:proofErr w:type="gramStart"/>
      <w:r w:rsidRPr="00E13BEE">
        <w:rPr>
          <w:sz w:val="28"/>
          <w:szCs w:val="28"/>
        </w:rPr>
        <w:t>Водная растительность водоё</w:t>
      </w:r>
      <w:r w:rsidR="004C7DD5" w:rsidRPr="00E13BEE">
        <w:rPr>
          <w:sz w:val="28"/>
          <w:szCs w:val="28"/>
        </w:rPr>
        <w:t>мов подразделяется на прибрежную (тростник, рогоз, камыш, канадский рис, бекмания), водную (рдесты, роголистник, элодея), растения с плавающими листьями на поверхности воды (кубышки, кувшинки, ряски, телорез и др.).</w:t>
      </w:r>
      <w:proofErr w:type="gramEnd"/>
      <w:r w:rsidR="007C1C7F" w:rsidRPr="00E13BEE">
        <w:rPr>
          <w:sz w:val="28"/>
          <w:szCs w:val="28"/>
        </w:rPr>
        <w:t xml:space="preserve"> Прибрежно-водные растения - это пищевой компонент для организмов и среда обитания. С зарослями </w:t>
      </w:r>
      <w:proofErr w:type="spellStart"/>
      <w:r w:rsidR="007C1C7F" w:rsidRPr="00E13BEE">
        <w:rPr>
          <w:sz w:val="28"/>
          <w:szCs w:val="28"/>
        </w:rPr>
        <w:t>макрофитов</w:t>
      </w:r>
      <w:proofErr w:type="spellEnd"/>
      <w:r w:rsidR="007C1C7F" w:rsidRPr="00E13BEE">
        <w:rPr>
          <w:sz w:val="28"/>
          <w:szCs w:val="28"/>
        </w:rPr>
        <w:t xml:space="preserve"> связана жизнь многих насекомых, водных беспозвоночных, рыб, птиц и млекопитающих. Видовое разнообразие животных и растений в зарослях </w:t>
      </w:r>
      <w:proofErr w:type="spellStart"/>
      <w:r w:rsidR="007C1C7F" w:rsidRPr="00E13BEE">
        <w:rPr>
          <w:sz w:val="28"/>
          <w:szCs w:val="28"/>
        </w:rPr>
        <w:t>макрофитов</w:t>
      </w:r>
      <w:proofErr w:type="spellEnd"/>
      <w:r w:rsidR="007C1C7F" w:rsidRPr="00E13BEE">
        <w:rPr>
          <w:sz w:val="28"/>
          <w:szCs w:val="28"/>
        </w:rPr>
        <w:t xml:space="preserve"> значительно выше, чем в открытой части водоема, велика численность и биомасса планктонных и бентосных (донных) организмов. </w:t>
      </w:r>
      <w:r w:rsidR="004C7DD5" w:rsidRPr="00E13BEE">
        <w:rPr>
          <w:sz w:val="28"/>
          <w:szCs w:val="28"/>
        </w:rPr>
        <w:t>[2]</w:t>
      </w:r>
    </w:p>
    <w:p w:rsidR="00360212" w:rsidRPr="00E13BEE" w:rsidRDefault="00360212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В зарослях растений рыбы мечут икру; здесь же происходит нагул молоди и взрослых рыб, которые питаются обитающими в зарослях простейшими, ракообразными, червями, личинками насекомых и, конечно, </w:t>
      </w:r>
      <w:r w:rsidRPr="00E13BEE">
        <w:rPr>
          <w:sz w:val="28"/>
          <w:szCs w:val="28"/>
        </w:rPr>
        <w:lastRenderedPageBreak/>
        <w:t xml:space="preserve">самими же растениями. Мальки рыб находят среди зарослей укрытия от хищников и неблагоприятных воздействий окружающей среды. </w:t>
      </w:r>
      <w:r w:rsidR="0038503C" w:rsidRPr="00E13BEE">
        <w:rPr>
          <w:sz w:val="28"/>
          <w:szCs w:val="28"/>
        </w:rPr>
        <w:t>[2]</w:t>
      </w:r>
    </w:p>
    <w:p w:rsidR="00661052" w:rsidRPr="00E13BEE" w:rsidRDefault="00360212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Водная растительность оказывает большое влияни</w:t>
      </w:r>
      <w:r w:rsidR="005E360D" w:rsidRPr="00E13BEE">
        <w:rPr>
          <w:sz w:val="28"/>
          <w:szCs w:val="28"/>
        </w:rPr>
        <w:t>е на гидрохимический режим водоё</w:t>
      </w:r>
      <w:r w:rsidRPr="00E13BEE">
        <w:rPr>
          <w:sz w:val="28"/>
          <w:szCs w:val="28"/>
        </w:rPr>
        <w:t xml:space="preserve">мов; она регулирует не только концентрацию кислорода и углекислоты в воде, но и влияет на минеральный состав воды, кислотность и другие показатели. В зоне произрастания погруженных растений физико-химические процессы более динамичны, чем в открытых участках. Этому способствуют не только сами растения, но и их </w:t>
      </w:r>
      <w:proofErr w:type="spellStart"/>
      <w:r w:rsidRPr="00E13BEE">
        <w:rPr>
          <w:sz w:val="28"/>
          <w:szCs w:val="28"/>
        </w:rPr>
        <w:t>обрастатели</w:t>
      </w:r>
      <w:proofErr w:type="spellEnd"/>
      <w:r w:rsidRPr="00E13BEE">
        <w:rPr>
          <w:sz w:val="28"/>
          <w:szCs w:val="28"/>
        </w:rPr>
        <w:t xml:space="preserve"> растений (перифитон), бактерии, планктонные и бентосные организмы. Водные растения являются важным компонентом любого водоема, в том числе и рыбоводных прудов, однако площадь их зарастания не должна превышать 20%. В противном случае они становятся нежелательным компоне</w:t>
      </w:r>
      <w:r w:rsidR="0038503C" w:rsidRPr="00E13BEE">
        <w:rPr>
          <w:sz w:val="28"/>
          <w:szCs w:val="28"/>
        </w:rPr>
        <w:t>нтом и начинают загрязнять водоё</w:t>
      </w:r>
      <w:r w:rsidRPr="00E13BEE">
        <w:rPr>
          <w:sz w:val="28"/>
          <w:szCs w:val="28"/>
        </w:rPr>
        <w:t xml:space="preserve">м. </w:t>
      </w:r>
      <w:r w:rsidR="0038503C" w:rsidRPr="00E13BEE">
        <w:rPr>
          <w:sz w:val="28"/>
          <w:szCs w:val="28"/>
        </w:rPr>
        <w:t xml:space="preserve">[2] </w:t>
      </w:r>
    </w:p>
    <w:p w:rsidR="00360212" w:rsidRPr="00E13BEE" w:rsidRDefault="0038503C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При </w:t>
      </w:r>
      <w:proofErr w:type="spellStart"/>
      <w:r w:rsidRPr="00E13BEE">
        <w:rPr>
          <w:sz w:val="28"/>
          <w:szCs w:val="28"/>
        </w:rPr>
        <w:t>эвтрофировании</w:t>
      </w:r>
      <w:proofErr w:type="spellEnd"/>
      <w:r w:rsidRPr="00E13BEE">
        <w:rPr>
          <w:sz w:val="28"/>
          <w:szCs w:val="28"/>
        </w:rPr>
        <w:t xml:space="preserve"> водоё</w:t>
      </w:r>
      <w:r w:rsidR="00360212" w:rsidRPr="00E13BEE">
        <w:rPr>
          <w:sz w:val="28"/>
          <w:szCs w:val="28"/>
        </w:rPr>
        <w:t xml:space="preserve">мов происходит резкое увеличение биомассы </w:t>
      </w:r>
      <w:r w:rsidR="005E360D" w:rsidRPr="00E13BEE">
        <w:rPr>
          <w:sz w:val="28"/>
          <w:szCs w:val="28"/>
        </w:rPr>
        <w:t xml:space="preserve">фитопланктона, в основном за счёт развития </w:t>
      </w:r>
      <w:proofErr w:type="spellStart"/>
      <w:r w:rsidR="005E360D" w:rsidRPr="00E13BEE">
        <w:rPr>
          <w:sz w:val="28"/>
          <w:szCs w:val="28"/>
        </w:rPr>
        <w:t>синезелё</w:t>
      </w:r>
      <w:r w:rsidR="00360212" w:rsidRPr="00E13BEE">
        <w:rPr>
          <w:sz w:val="28"/>
          <w:szCs w:val="28"/>
        </w:rPr>
        <w:t>ных</w:t>
      </w:r>
      <w:proofErr w:type="spellEnd"/>
      <w:r w:rsidR="00360212" w:rsidRPr="00E13BEE">
        <w:rPr>
          <w:sz w:val="28"/>
          <w:szCs w:val="28"/>
        </w:rPr>
        <w:t xml:space="preserve"> водорослей (их еще называют </w:t>
      </w:r>
      <w:proofErr w:type="spellStart"/>
      <w:r w:rsidR="00360212" w:rsidRPr="00E13BEE">
        <w:rPr>
          <w:sz w:val="28"/>
          <w:szCs w:val="28"/>
        </w:rPr>
        <w:t>цианобактериями</w:t>
      </w:r>
      <w:proofErr w:type="spellEnd"/>
      <w:r w:rsidR="00360212" w:rsidRPr="00E13BEE">
        <w:rPr>
          <w:sz w:val="28"/>
          <w:szCs w:val="28"/>
        </w:rPr>
        <w:t xml:space="preserve">). Наиболее массово развиваются виды </w:t>
      </w:r>
      <w:proofErr w:type="spellStart"/>
      <w:r w:rsidR="00360212" w:rsidRPr="00E13BEE">
        <w:rPr>
          <w:sz w:val="28"/>
          <w:szCs w:val="28"/>
        </w:rPr>
        <w:t>синезеленых</w:t>
      </w:r>
      <w:proofErr w:type="spellEnd"/>
      <w:r w:rsidR="00360212" w:rsidRPr="00E13BEE">
        <w:rPr>
          <w:sz w:val="28"/>
          <w:szCs w:val="28"/>
        </w:rPr>
        <w:t xml:space="preserve"> из родов</w:t>
      </w:r>
      <w:r w:rsidRPr="00E13BEE">
        <w:rPr>
          <w:sz w:val="28"/>
          <w:szCs w:val="28"/>
        </w:rPr>
        <w:t xml:space="preserve"> </w:t>
      </w:r>
      <w:proofErr w:type="spellStart"/>
      <w:r w:rsidR="00360212" w:rsidRPr="00E13BEE">
        <w:rPr>
          <w:iCs/>
          <w:sz w:val="28"/>
          <w:szCs w:val="28"/>
        </w:rPr>
        <w:t>Microcystis</w:t>
      </w:r>
      <w:proofErr w:type="spellEnd"/>
      <w:r w:rsidR="00360212" w:rsidRPr="00E13BEE">
        <w:rPr>
          <w:iCs/>
          <w:sz w:val="28"/>
          <w:szCs w:val="28"/>
        </w:rPr>
        <w:t xml:space="preserve">, </w:t>
      </w:r>
      <w:proofErr w:type="spellStart"/>
      <w:r w:rsidR="00360212" w:rsidRPr="00E13BEE">
        <w:rPr>
          <w:iCs/>
          <w:sz w:val="28"/>
          <w:szCs w:val="28"/>
        </w:rPr>
        <w:t>Aphanizomenon</w:t>
      </w:r>
      <w:proofErr w:type="spellEnd"/>
      <w:r w:rsidR="00360212" w:rsidRPr="00E13BEE">
        <w:rPr>
          <w:iCs/>
          <w:sz w:val="28"/>
          <w:szCs w:val="28"/>
        </w:rPr>
        <w:t xml:space="preserve">, </w:t>
      </w:r>
      <w:proofErr w:type="spellStart"/>
      <w:r w:rsidR="00360212" w:rsidRPr="00E13BEE">
        <w:rPr>
          <w:iCs/>
          <w:sz w:val="28"/>
          <w:szCs w:val="28"/>
        </w:rPr>
        <w:t>Anabaena</w:t>
      </w:r>
      <w:proofErr w:type="spellEnd"/>
      <w:r w:rsidR="00360212" w:rsidRPr="00E13BEE">
        <w:rPr>
          <w:iCs/>
          <w:sz w:val="28"/>
          <w:szCs w:val="28"/>
        </w:rPr>
        <w:t xml:space="preserve">, </w:t>
      </w:r>
      <w:proofErr w:type="spellStart"/>
      <w:r w:rsidR="00360212" w:rsidRPr="00E13BEE">
        <w:rPr>
          <w:iCs/>
          <w:sz w:val="28"/>
          <w:szCs w:val="28"/>
        </w:rPr>
        <w:t>Gloeotrichia</w:t>
      </w:r>
      <w:proofErr w:type="spellEnd"/>
      <w:r w:rsidR="00360212" w:rsidRPr="00E13BEE">
        <w:rPr>
          <w:iCs/>
          <w:sz w:val="28"/>
          <w:szCs w:val="28"/>
        </w:rPr>
        <w:t xml:space="preserve">, </w:t>
      </w:r>
      <w:proofErr w:type="spellStart"/>
      <w:r w:rsidR="00360212" w:rsidRPr="00E13BEE">
        <w:rPr>
          <w:iCs/>
          <w:sz w:val="28"/>
          <w:szCs w:val="28"/>
        </w:rPr>
        <w:t>Oscillatoria</w:t>
      </w:r>
      <w:proofErr w:type="spellEnd"/>
      <w:r w:rsidR="00360212" w:rsidRPr="00E13BEE">
        <w:rPr>
          <w:iCs/>
          <w:sz w:val="28"/>
          <w:szCs w:val="28"/>
        </w:rPr>
        <w:t xml:space="preserve">, </w:t>
      </w:r>
      <w:proofErr w:type="spellStart"/>
      <w:r w:rsidR="00360212" w:rsidRPr="00E13BEE">
        <w:rPr>
          <w:iCs/>
          <w:sz w:val="28"/>
          <w:szCs w:val="28"/>
        </w:rPr>
        <w:t>Lyngbya</w:t>
      </w:r>
      <w:proofErr w:type="spellEnd"/>
      <w:r w:rsidR="00360212" w:rsidRPr="00E13BEE">
        <w:rPr>
          <w:i/>
          <w:iCs/>
          <w:sz w:val="28"/>
          <w:szCs w:val="28"/>
        </w:rPr>
        <w:t>,</w:t>
      </w:r>
      <w:r w:rsidRPr="00E13BEE">
        <w:rPr>
          <w:sz w:val="28"/>
          <w:szCs w:val="28"/>
        </w:rPr>
        <w:t xml:space="preserve"> </w:t>
      </w:r>
      <w:r w:rsidR="00360212" w:rsidRPr="00E13BEE">
        <w:rPr>
          <w:sz w:val="28"/>
          <w:szCs w:val="28"/>
        </w:rPr>
        <w:t>причем продолжительность такого цветения может достигать двух месяцев. Механизм «взрывн</w:t>
      </w:r>
      <w:r w:rsidR="005E360D" w:rsidRPr="00E13BEE">
        <w:rPr>
          <w:sz w:val="28"/>
          <w:szCs w:val="28"/>
        </w:rPr>
        <w:t xml:space="preserve">ого» характера развития </w:t>
      </w:r>
      <w:proofErr w:type="spellStart"/>
      <w:r w:rsidR="005E360D" w:rsidRPr="00E13BEE">
        <w:rPr>
          <w:sz w:val="28"/>
          <w:szCs w:val="28"/>
        </w:rPr>
        <w:t>синезелё</w:t>
      </w:r>
      <w:r w:rsidR="00360212" w:rsidRPr="00E13BEE">
        <w:rPr>
          <w:sz w:val="28"/>
          <w:szCs w:val="28"/>
        </w:rPr>
        <w:t>ных</w:t>
      </w:r>
      <w:proofErr w:type="spellEnd"/>
      <w:r w:rsidR="00360212" w:rsidRPr="00E13BEE">
        <w:rPr>
          <w:sz w:val="28"/>
          <w:szCs w:val="28"/>
        </w:rPr>
        <w:t xml:space="preserve"> связан с колоссальным потенциалом их размножения. Дополнительная причина, котора</w:t>
      </w:r>
      <w:r w:rsidR="005E360D" w:rsidRPr="00E13BEE">
        <w:rPr>
          <w:sz w:val="28"/>
          <w:szCs w:val="28"/>
        </w:rPr>
        <w:t xml:space="preserve">я способствует развитию </w:t>
      </w:r>
      <w:proofErr w:type="spellStart"/>
      <w:r w:rsidR="005E360D" w:rsidRPr="00E13BEE">
        <w:rPr>
          <w:sz w:val="28"/>
          <w:szCs w:val="28"/>
        </w:rPr>
        <w:t>синезелё</w:t>
      </w:r>
      <w:r w:rsidR="00360212" w:rsidRPr="00E13BEE">
        <w:rPr>
          <w:sz w:val="28"/>
          <w:szCs w:val="28"/>
        </w:rPr>
        <w:t>ных</w:t>
      </w:r>
      <w:proofErr w:type="spellEnd"/>
      <w:r w:rsidR="00360212" w:rsidRPr="00E13BEE">
        <w:rPr>
          <w:sz w:val="28"/>
          <w:szCs w:val="28"/>
        </w:rPr>
        <w:t>, это небольшое турбул</w:t>
      </w:r>
      <w:r w:rsidRPr="00E13BEE">
        <w:rPr>
          <w:sz w:val="28"/>
          <w:szCs w:val="28"/>
        </w:rPr>
        <w:t>ентное перемешивание таких водоё</w:t>
      </w:r>
      <w:r w:rsidR="00360212" w:rsidRPr="00E13BEE">
        <w:rPr>
          <w:sz w:val="28"/>
          <w:szCs w:val="28"/>
        </w:rPr>
        <w:t>мов.</w:t>
      </w:r>
      <w:r w:rsidRPr="00E13BEE">
        <w:rPr>
          <w:sz w:val="28"/>
          <w:szCs w:val="28"/>
        </w:rPr>
        <w:t xml:space="preserve"> [2]</w:t>
      </w:r>
    </w:p>
    <w:p w:rsidR="00360212" w:rsidRPr="00E13BEE" w:rsidRDefault="0038503C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В водоё</w:t>
      </w:r>
      <w:r w:rsidR="00360212" w:rsidRPr="00E13BEE">
        <w:rPr>
          <w:sz w:val="28"/>
          <w:szCs w:val="28"/>
        </w:rPr>
        <w:t>ме значительная часть взвешенного вещества представлена мертвым органическим веществом – детритом. На его долю приходится до 80-90% об</w:t>
      </w:r>
      <w:r w:rsidR="005E360D" w:rsidRPr="00E13BEE">
        <w:rPr>
          <w:sz w:val="28"/>
          <w:szCs w:val="28"/>
        </w:rPr>
        <w:t>щей взвеси. Он образуется за счё</w:t>
      </w:r>
      <w:r w:rsidR="00360212" w:rsidRPr="00E13BEE">
        <w:rPr>
          <w:sz w:val="28"/>
          <w:szCs w:val="28"/>
        </w:rPr>
        <w:t>т отмирания живых организмов. Количество частиц детрита, находящихся в толще воды прудов, достигает 200 тысяч в 1 мл воды, размер до 50 мкм, поэтому он достаточно долго находится во взвешенном состоянии. Его общая площадь в прудах может достигать 20-50 м</w:t>
      </w:r>
      <w:proofErr w:type="gramStart"/>
      <w:r w:rsidR="00360212" w:rsidRPr="00E13BEE">
        <w:rPr>
          <w:sz w:val="28"/>
          <w:szCs w:val="28"/>
          <w:vertAlign w:val="superscript"/>
        </w:rPr>
        <w:t>2</w:t>
      </w:r>
      <w:proofErr w:type="gramEnd"/>
      <w:r w:rsidRPr="00E13BEE">
        <w:rPr>
          <w:sz w:val="28"/>
          <w:szCs w:val="28"/>
        </w:rPr>
        <w:t xml:space="preserve"> </w:t>
      </w:r>
      <w:r w:rsidR="00360212" w:rsidRPr="00E13BEE">
        <w:rPr>
          <w:sz w:val="28"/>
          <w:szCs w:val="28"/>
        </w:rPr>
        <w:t>в одном кубическом метре воды. На этой огромной поверхности протекают физико-химические, микробиологические и ферментативные процессы.</w:t>
      </w:r>
      <w:r w:rsidRPr="00E13BEE">
        <w:rPr>
          <w:sz w:val="28"/>
          <w:szCs w:val="28"/>
        </w:rPr>
        <w:t xml:space="preserve"> [2]</w:t>
      </w:r>
    </w:p>
    <w:p w:rsidR="00360212" w:rsidRPr="00E13BEE" w:rsidRDefault="0038503C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Любой водоё</w:t>
      </w:r>
      <w:r w:rsidR="00360212" w:rsidRPr="00E13BEE">
        <w:rPr>
          <w:sz w:val="28"/>
          <w:szCs w:val="28"/>
        </w:rPr>
        <w:t>м (даже не связанный с рекой) быстро заселяется водными организмами. Одни из них прилетают сами (насе</w:t>
      </w:r>
      <w:r w:rsidRPr="00E13BEE">
        <w:rPr>
          <w:sz w:val="28"/>
          <w:szCs w:val="28"/>
        </w:rPr>
        <w:t>комые), другие заносятся в водоё</w:t>
      </w:r>
      <w:r w:rsidR="00360212" w:rsidRPr="00E13BEE">
        <w:rPr>
          <w:sz w:val="28"/>
          <w:szCs w:val="28"/>
        </w:rPr>
        <w:t>м при паводках или на оперении водоплавающих птиц и шерсти животных.</w:t>
      </w:r>
      <w:r w:rsidRPr="00E13BEE">
        <w:rPr>
          <w:sz w:val="28"/>
          <w:szCs w:val="28"/>
        </w:rPr>
        <w:t xml:space="preserve"> [2]</w:t>
      </w:r>
    </w:p>
    <w:p w:rsidR="00EF6799" w:rsidRPr="00E13BEE" w:rsidRDefault="00EF6799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Наиболее распространенными представителями пресноводного бентоса являются малощетинковые черви – олигохет</w:t>
      </w:r>
      <w:r w:rsidR="0038503C" w:rsidRPr="00E13BEE">
        <w:rPr>
          <w:sz w:val="28"/>
          <w:szCs w:val="28"/>
        </w:rPr>
        <w:t>ы. Они встречаются в любых водоё</w:t>
      </w:r>
      <w:r w:rsidRPr="00E13BEE">
        <w:rPr>
          <w:sz w:val="28"/>
          <w:szCs w:val="28"/>
        </w:rPr>
        <w:t>мах, но большой численности достигают в илистых грунтах прудов и сточных загрязненных водах. Численность их достигает несколько десятков тысяч экземпляров на 1 м</w:t>
      </w:r>
      <w:proofErr w:type="gramStart"/>
      <w:r w:rsidRPr="00E13BEE">
        <w:rPr>
          <w:sz w:val="28"/>
          <w:szCs w:val="28"/>
          <w:vertAlign w:val="superscript"/>
        </w:rPr>
        <w:t>2</w:t>
      </w:r>
      <w:proofErr w:type="gramEnd"/>
      <w:r w:rsidRPr="00E13BEE">
        <w:rPr>
          <w:sz w:val="28"/>
          <w:szCs w:val="28"/>
        </w:rPr>
        <w:t>. Все они питаются илами и обитающими в них бактериями и простейшими. Так они участвуют в очищении водо</w:t>
      </w:r>
      <w:r w:rsidR="0038503C" w:rsidRPr="00E13BEE">
        <w:rPr>
          <w:sz w:val="28"/>
          <w:szCs w:val="28"/>
        </w:rPr>
        <w:t>ё</w:t>
      </w:r>
      <w:r w:rsidRPr="00E13BEE">
        <w:rPr>
          <w:sz w:val="28"/>
          <w:szCs w:val="28"/>
        </w:rPr>
        <w:t>мов.</w:t>
      </w:r>
      <w:r w:rsidR="0038503C" w:rsidRPr="00E13BEE">
        <w:rPr>
          <w:sz w:val="28"/>
          <w:szCs w:val="28"/>
        </w:rPr>
        <w:t xml:space="preserve"> [2]</w:t>
      </w:r>
    </w:p>
    <w:p w:rsidR="00EF6799" w:rsidRPr="00E13BEE" w:rsidRDefault="00EF6799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В зообентосе видное место по биомассе занимают брюхоногие моллюски (или улитки). В зарослях растений наблюдается их большое </w:t>
      </w:r>
      <w:r w:rsidRPr="00E13BEE">
        <w:rPr>
          <w:sz w:val="28"/>
          <w:szCs w:val="28"/>
        </w:rPr>
        <w:lastRenderedPageBreak/>
        <w:t xml:space="preserve">видовое разнообразие. Здесь обитают прудовики, </w:t>
      </w:r>
      <w:proofErr w:type="spellStart"/>
      <w:r w:rsidRPr="00E13BEE">
        <w:rPr>
          <w:sz w:val="28"/>
          <w:szCs w:val="28"/>
        </w:rPr>
        <w:t>физы</w:t>
      </w:r>
      <w:proofErr w:type="spellEnd"/>
      <w:r w:rsidRPr="00E13BEE">
        <w:rPr>
          <w:sz w:val="28"/>
          <w:szCs w:val="28"/>
        </w:rPr>
        <w:t xml:space="preserve">, катушки, </w:t>
      </w:r>
      <w:proofErr w:type="spellStart"/>
      <w:r w:rsidRPr="00E13BEE">
        <w:rPr>
          <w:sz w:val="28"/>
          <w:szCs w:val="28"/>
        </w:rPr>
        <w:t>битинии</w:t>
      </w:r>
      <w:proofErr w:type="spellEnd"/>
      <w:r w:rsidRPr="00E13BEE">
        <w:rPr>
          <w:sz w:val="28"/>
          <w:szCs w:val="28"/>
        </w:rPr>
        <w:t>, затворки, живородки и др. Численность отдельных видов достигает 500 экз./м</w:t>
      </w:r>
      <w:proofErr w:type="gramStart"/>
      <w:r w:rsidRPr="00E13BEE">
        <w:rPr>
          <w:sz w:val="28"/>
          <w:szCs w:val="28"/>
          <w:vertAlign w:val="superscript"/>
        </w:rPr>
        <w:t>2</w:t>
      </w:r>
      <w:proofErr w:type="gramEnd"/>
      <w:r w:rsidRPr="00E13BEE">
        <w:rPr>
          <w:sz w:val="28"/>
          <w:szCs w:val="28"/>
        </w:rPr>
        <w:t>.</w:t>
      </w:r>
      <w:r w:rsidR="0038503C" w:rsidRPr="00E13BEE">
        <w:rPr>
          <w:sz w:val="28"/>
          <w:szCs w:val="28"/>
        </w:rPr>
        <w:t xml:space="preserve"> </w:t>
      </w:r>
      <w:r w:rsidRPr="00E13BEE">
        <w:rPr>
          <w:sz w:val="28"/>
          <w:szCs w:val="28"/>
        </w:rPr>
        <w:t xml:space="preserve">Насекомые составляют самую большую (по численности видов) часть пресноводного макробентоса и часто доминируют в донных сообществах по численности и биомассе. В воде обитают личинки многих насекомых. В зарослях развиваются личинки стрекоз, которые являются хищниками. Личинки поденок обитают в илах, под камнями, на водных растениях. Большинство из них являются </w:t>
      </w:r>
      <w:proofErr w:type="spellStart"/>
      <w:r w:rsidRPr="00E13BEE">
        <w:rPr>
          <w:sz w:val="28"/>
          <w:szCs w:val="28"/>
        </w:rPr>
        <w:t>детритофагами</w:t>
      </w:r>
      <w:proofErr w:type="spellEnd"/>
      <w:r w:rsidRPr="00E13BEE">
        <w:rPr>
          <w:sz w:val="28"/>
          <w:szCs w:val="28"/>
        </w:rPr>
        <w:t>. Хотя большая часть видов поденок обитает в реках, в ручьях, однако и в прудах развиваются виды, которые дают достаточно высокие биомассы.</w:t>
      </w:r>
      <w:r w:rsidR="0038503C" w:rsidRPr="00E13BEE">
        <w:rPr>
          <w:sz w:val="28"/>
          <w:szCs w:val="28"/>
        </w:rPr>
        <w:t xml:space="preserve"> [2]</w:t>
      </w:r>
    </w:p>
    <w:p w:rsidR="00EF6799" w:rsidRPr="00E13BEE" w:rsidRDefault="00EF6799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Много личинок жуков (плавунцы, вертячки, водолюбы). Одни из них являются хищниками, другие поедают водные растения, третьи – перифитон, детрит.</w:t>
      </w:r>
      <w:r w:rsidR="0038503C" w:rsidRPr="00E13BEE">
        <w:rPr>
          <w:sz w:val="28"/>
          <w:szCs w:val="28"/>
        </w:rPr>
        <w:t xml:space="preserve"> [2]</w:t>
      </w:r>
    </w:p>
    <w:p w:rsidR="00EF6799" w:rsidRPr="00E13BEE" w:rsidRDefault="00EF6799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Одна из преобладающих групп бентоса – это личинки комаров–звонцов. В научной литературе они называются </w:t>
      </w:r>
      <w:proofErr w:type="spellStart"/>
      <w:r w:rsidRPr="00E13BEE">
        <w:rPr>
          <w:sz w:val="28"/>
          <w:szCs w:val="28"/>
        </w:rPr>
        <w:t>хирономидами</w:t>
      </w:r>
      <w:proofErr w:type="spellEnd"/>
      <w:r w:rsidRPr="00E13BEE">
        <w:rPr>
          <w:sz w:val="28"/>
          <w:szCs w:val="28"/>
        </w:rPr>
        <w:t xml:space="preserve"> (в обиходе – мотылем), играют важную роль в очищении прудов, потребляют илы (за сутки в несколько раз больше, чем масса их тела). Сбор мотыля является неплохим бизнесом. </w:t>
      </w:r>
      <w:r w:rsidR="005E360D" w:rsidRPr="00E13BEE">
        <w:rPr>
          <w:sz w:val="28"/>
          <w:szCs w:val="28"/>
        </w:rPr>
        <w:t>В водоё</w:t>
      </w:r>
      <w:r w:rsidRPr="00E13BEE">
        <w:rPr>
          <w:sz w:val="28"/>
          <w:szCs w:val="28"/>
        </w:rPr>
        <w:t>мах, богатых илами, с 1 м</w:t>
      </w:r>
      <w:proofErr w:type="gramStart"/>
      <w:r w:rsidRPr="00E13BEE">
        <w:rPr>
          <w:sz w:val="28"/>
          <w:szCs w:val="28"/>
          <w:vertAlign w:val="superscript"/>
        </w:rPr>
        <w:t>2</w:t>
      </w:r>
      <w:proofErr w:type="gramEnd"/>
      <w:r w:rsidR="0038503C" w:rsidRPr="00E13BEE">
        <w:rPr>
          <w:sz w:val="28"/>
          <w:szCs w:val="28"/>
        </w:rPr>
        <w:t xml:space="preserve"> </w:t>
      </w:r>
      <w:r w:rsidRPr="00E13BEE">
        <w:rPr>
          <w:sz w:val="28"/>
          <w:szCs w:val="28"/>
        </w:rPr>
        <w:t>можно «намыть» до 1 кг мотыля. Имеются сведения, что с 1 га поверхности рыбоводных прудов вылетает от 15 до 30 млн. этих насекомых, что составляет около 40 кг сырой массы живого вещества.</w:t>
      </w:r>
      <w:r w:rsidR="0038503C" w:rsidRPr="00E13BEE">
        <w:rPr>
          <w:sz w:val="28"/>
          <w:szCs w:val="28"/>
        </w:rPr>
        <w:t xml:space="preserve"> [2]</w:t>
      </w:r>
    </w:p>
    <w:p w:rsidR="00EF6799" w:rsidRPr="00E13BEE" w:rsidRDefault="00EF6799" w:rsidP="0038503C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Все водные растения и живые организмы рано или поздно отмирают и оказываются на дне пруда. Личинки насекомых и ракообразные в течение жизни постоянно линяют и сбрасывают свои покровы. Так,</w:t>
      </w:r>
      <w:r w:rsidR="0038503C" w:rsidRPr="00E13BEE">
        <w:rPr>
          <w:sz w:val="28"/>
          <w:szCs w:val="28"/>
        </w:rPr>
        <w:t xml:space="preserve"> </w:t>
      </w:r>
      <w:proofErr w:type="spellStart"/>
      <w:r w:rsidRPr="00E13BEE">
        <w:rPr>
          <w:iCs/>
          <w:sz w:val="28"/>
          <w:szCs w:val="28"/>
        </w:rPr>
        <w:t>Daphnia</w:t>
      </w:r>
      <w:proofErr w:type="spellEnd"/>
      <w:r w:rsidR="0038503C" w:rsidRPr="00E13BEE">
        <w:rPr>
          <w:sz w:val="28"/>
          <w:szCs w:val="28"/>
        </w:rPr>
        <w:t xml:space="preserve"> </w:t>
      </w:r>
      <w:proofErr w:type="spellStart"/>
      <w:r w:rsidRPr="00E13BEE">
        <w:rPr>
          <w:iCs/>
          <w:sz w:val="28"/>
          <w:szCs w:val="28"/>
        </w:rPr>
        <w:t>magna</w:t>
      </w:r>
      <w:proofErr w:type="spellEnd"/>
      <w:r w:rsidR="0038503C" w:rsidRPr="00E13BEE">
        <w:rPr>
          <w:sz w:val="28"/>
          <w:szCs w:val="28"/>
        </w:rPr>
        <w:t xml:space="preserve"> </w:t>
      </w:r>
      <w:r w:rsidRPr="00E13BEE">
        <w:rPr>
          <w:sz w:val="28"/>
          <w:szCs w:val="28"/>
        </w:rPr>
        <w:t>за свою короткую жизнь линяет до 25 раз, другие ракообразные – 10-20 раз. Личинки насекомых также многократно линяют, поденки – до 25 раз за личиночны</w:t>
      </w:r>
      <w:r w:rsidR="005E360D" w:rsidRPr="00E13BEE">
        <w:rPr>
          <w:sz w:val="28"/>
          <w:szCs w:val="28"/>
        </w:rPr>
        <w:t>й период. В результате этого идё</w:t>
      </w:r>
      <w:r w:rsidRPr="00E13BEE">
        <w:rPr>
          <w:sz w:val="28"/>
          <w:szCs w:val="28"/>
        </w:rPr>
        <w:t xml:space="preserve">т постепенный процесс накопления органического вещества. Бактерии, обитающие на дне, интенсивно разлагают это органическое вещество. Их численность на дне огромна. Биомасса бактерий в </w:t>
      </w:r>
      <w:proofErr w:type="spellStart"/>
      <w:r w:rsidRPr="00E13BEE">
        <w:rPr>
          <w:sz w:val="28"/>
          <w:szCs w:val="28"/>
        </w:rPr>
        <w:t>наилке</w:t>
      </w:r>
      <w:proofErr w:type="spellEnd"/>
      <w:r w:rsidRPr="00E13BEE">
        <w:rPr>
          <w:sz w:val="28"/>
          <w:szCs w:val="28"/>
        </w:rPr>
        <w:t xml:space="preserve"> порой бывает выше, чем биомасса всех донных обитателей. Донные организмы, питающиеся илами, усваивают именно бактерий и простейших, а не сами илы. Количество бактерий в илах достигает несколько миллиардов клеток на 1 грамм его сухого вещества, причем в самих микроорганизмах содержится от 7 до 17% всего органического вещества ила.</w:t>
      </w:r>
      <w:r w:rsidR="0038503C" w:rsidRPr="00E13BEE">
        <w:rPr>
          <w:sz w:val="28"/>
          <w:szCs w:val="28"/>
        </w:rPr>
        <w:t xml:space="preserve"> [2]</w:t>
      </w:r>
    </w:p>
    <w:p w:rsidR="0080167E" w:rsidRPr="00E13BEE" w:rsidRDefault="00BA5A49" w:rsidP="000A7B2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С 1920-х годов экологи стали уделять внимание классификации и экологии прибрежно-водной растительности. Ряд работ, опубликованных в 1950-х годах, связан с решением проблем, возникших при создании крупных водохранилищ, относительно их зарастания. Прибрежная растительность может стать показателем степени дигрессии водоёма и может использоваться в целях </w:t>
      </w:r>
      <w:proofErr w:type="spellStart"/>
      <w:r w:rsidRPr="00E13BEE">
        <w:rPr>
          <w:sz w:val="28"/>
          <w:szCs w:val="28"/>
        </w:rPr>
        <w:t>биоиндикации</w:t>
      </w:r>
      <w:proofErr w:type="spellEnd"/>
      <w:r w:rsidRPr="00E13BEE">
        <w:rPr>
          <w:sz w:val="28"/>
          <w:szCs w:val="28"/>
        </w:rPr>
        <w:t>.</w:t>
      </w:r>
      <w:r w:rsidR="0080167E" w:rsidRPr="00E13BEE">
        <w:rPr>
          <w:sz w:val="28"/>
          <w:szCs w:val="28"/>
        </w:rPr>
        <w:t xml:space="preserve"> Смыв в водоёмы минеральных удобрений с сельскохозяйственных угодий, поступление бытовых и промышленных стоков приводит к интенсивному развитию прибрежно-водной растительности. Вследствие этого происходит вторичное загрязнение водоёмов гн</w:t>
      </w:r>
      <w:r w:rsidR="005E360D" w:rsidRPr="00E13BEE">
        <w:rPr>
          <w:sz w:val="28"/>
          <w:szCs w:val="28"/>
        </w:rPr>
        <w:t>иющими растительными остатками.</w:t>
      </w:r>
    </w:p>
    <w:p w:rsidR="000A7B23" w:rsidRPr="00E13BEE" w:rsidRDefault="005E360D" w:rsidP="000A7B2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lastRenderedPageBreak/>
        <w:t>В</w:t>
      </w:r>
      <w:r w:rsidR="000A7B23" w:rsidRPr="00E13BEE">
        <w:rPr>
          <w:sz w:val="28"/>
          <w:szCs w:val="28"/>
        </w:rPr>
        <w:t xml:space="preserve">одные растения </w:t>
      </w:r>
      <w:r w:rsidRPr="00E13BEE">
        <w:rPr>
          <w:sz w:val="28"/>
          <w:szCs w:val="28"/>
        </w:rPr>
        <w:t xml:space="preserve">чаще подразделяют </w:t>
      </w:r>
      <w:r w:rsidR="000A7B23" w:rsidRPr="00E13BEE">
        <w:rPr>
          <w:sz w:val="28"/>
          <w:szCs w:val="28"/>
        </w:rPr>
        <w:t>на гидрофиты (о</w:t>
      </w:r>
      <w:r w:rsidRPr="00E13BEE">
        <w:rPr>
          <w:sz w:val="28"/>
          <w:szCs w:val="28"/>
        </w:rPr>
        <w:t>битающие</w:t>
      </w:r>
      <w:r w:rsidR="00B04BC3" w:rsidRPr="00E13BEE">
        <w:rPr>
          <w:sz w:val="28"/>
          <w:szCs w:val="28"/>
        </w:rPr>
        <w:t xml:space="preserve"> непосредственно в водоё</w:t>
      </w:r>
      <w:r w:rsidRPr="00E13BEE">
        <w:rPr>
          <w:sz w:val="28"/>
          <w:szCs w:val="28"/>
        </w:rPr>
        <w:t>ме) и гигрофиты (произрастающие</w:t>
      </w:r>
      <w:r w:rsidR="000A7B23" w:rsidRPr="00E13BEE">
        <w:rPr>
          <w:sz w:val="28"/>
          <w:szCs w:val="28"/>
        </w:rPr>
        <w:t xml:space="preserve"> в прибрежной зоне). В некоторых случаях выделяют и группу прибрежных мезофитов. Другие исследователи прибрежно-водные растения делят на следующие группы: воздушно-водные, растения с плавающими листьями и погруженные растения. В последних двух группах выделяют прикрепленные растения и свободноплавающие. Помимо приведенных примеров, в литературе существует много иных терминов и классификаций.</w:t>
      </w:r>
      <w:r w:rsidR="00405138" w:rsidRPr="00E13BEE">
        <w:rPr>
          <w:sz w:val="28"/>
          <w:szCs w:val="28"/>
        </w:rPr>
        <w:t xml:space="preserve"> [5]</w:t>
      </w:r>
    </w:p>
    <w:p w:rsidR="00405138" w:rsidRPr="00E13BEE" w:rsidRDefault="000A7B23" w:rsidP="003B1762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В настоящее время в научной и учебной литературе отсутствует единая классификация прибрежно-водной растительности. Нет и общепринятого понятия прибрежно-водной флоры. </w:t>
      </w:r>
      <w:r w:rsidR="00EA4CCB" w:rsidRPr="00E13BEE">
        <w:rPr>
          <w:sz w:val="28"/>
          <w:szCs w:val="28"/>
        </w:rPr>
        <w:t xml:space="preserve">Прибрежно-водные растения занимают обособленное положение в растительном мире благодаря своим морфологическим, биологическим и экологическим особенностям. Это в основном корневищные растения, отличающиеся широкой экологической амплитудой. </w:t>
      </w:r>
      <w:proofErr w:type="gramStart"/>
      <w:r w:rsidR="00EA4CCB" w:rsidRPr="00E13BEE">
        <w:rPr>
          <w:sz w:val="28"/>
          <w:szCs w:val="28"/>
        </w:rPr>
        <w:t xml:space="preserve">Они могут расти в самых разнообразных условиях: как в пресных водах, так и в засоленных, непосредственно в водной среде и в виде наземных форм - во влажных местах. </w:t>
      </w:r>
      <w:r w:rsidR="00EC7465" w:rsidRPr="00E13BEE">
        <w:rPr>
          <w:sz w:val="28"/>
          <w:szCs w:val="28"/>
        </w:rPr>
        <w:t>[4]</w:t>
      </w:r>
      <w:proofErr w:type="gramEnd"/>
    </w:p>
    <w:p w:rsidR="00673881" w:rsidRPr="00E13BEE" w:rsidRDefault="00673881" w:rsidP="003B1762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С изменением условий существования пруды начинают зарастать – наблюдается тенденция смены их болотами. Если при этом усиливающееся влияние фактора приводит к постепенному упрощению структуры сообществ, обеднению их состава, снижению продуктивности, то подобные смены называют </w:t>
      </w:r>
      <w:proofErr w:type="spellStart"/>
      <w:r w:rsidRPr="00E13BEE">
        <w:rPr>
          <w:bCs/>
          <w:sz w:val="28"/>
          <w:szCs w:val="28"/>
        </w:rPr>
        <w:t>дигрессионными</w:t>
      </w:r>
      <w:proofErr w:type="spellEnd"/>
      <w:r w:rsidRPr="00E13BEE">
        <w:rPr>
          <w:sz w:val="28"/>
          <w:szCs w:val="28"/>
        </w:rPr>
        <w:t xml:space="preserve"> или </w:t>
      </w:r>
      <w:r w:rsidRPr="00E13BEE">
        <w:rPr>
          <w:bCs/>
          <w:sz w:val="28"/>
          <w:szCs w:val="28"/>
        </w:rPr>
        <w:t>дигрессиями</w:t>
      </w:r>
      <w:r w:rsidRPr="00E13BEE">
        <w:rPr>
          <w:b/>
          <w:bCs/>
          <w:sz w:val="28"/>
          <w:szCs w:val="28"/>
        </w:rPr>
        <w:t xml:space="preserve">. </w:t>
      </w:r>
      <w:r w:rsidRPr="00E13BEE">
        <w:rPr>
          <w:sz w:val="28"/>
          <w:szCs w:val="28"/>
        </w:rPr>
        <w:t>[4]</w:t>
      </w:r>
    </w:p>
    <w:p w:rsidR="003B1762" w:rsidRPr="00E13BEE" w:rsidRDefault="003B1762" w:rsidP="003B1762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Причины дигрессии прудов на территории </w:t>
      </w:r>
      <w:proofErr w:type="spellStart"/>
      <w:r w:rsidRPr="00E13BEE">
        <w:rPr>
          <w:sz w:val="28"/>
          <w:szCs w:val="28"/>
        </w:rPr>
        <w:t>Арчединского</w:t>
      </w:r>
      <w:proofErr w:type="spellEnd"/>
      <w:r w:rsidRPr="00E13BEE">
        <w:rPr>
          <w:sz w:val="28"/>
          <w:szCs w:val="28"/>
        </w:rPr>
        <w:t xml:space="preserve"> сельского совета</w:t>
      </w:r>
    </w:p>
    <w:p w:rsidR="003B1762" w:rsidRPr="00E13BEE" w:rsidRDefault="00673881" w:rsidP="003B1762">
      <w:pPr>
        <w:ind w:firstLine="902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1. С п</w:t>
      </w:r>
      <w:r w:rsidR="003B1762" w:rsidRPr="00E13BEE">
        <w:rPr>
          <w:sz w:val="28"/>
          <w:szCs w:val="28"/>
        </w:rPr>
        <w:t>рекращение</w:t>
      </w:r>
      <w:r w:rsidRPr="00E13BEE">
        <w:rPr>
          <w:sz w:val="28"/>
          <w:szCs w:val="28"/>
        </w:rPr>
        <w:t>м</w:t>
      </w:r>
      <w:r w:rsidR="003B1762" w:rsidRPr="00E13BEE">
        <w:rPr>
          <w:sz w:val="28"/>
          <w:szCs w:val="28"/>
        </w:rPr>
        <w:t xml:space="preserve"> хозя</w:t>
      </w:r>
      <w:r w:rsidRPr="00E13BEE">
        <w:rPr>
          <w:sz w:val="28"/>
          <w:szCs w:val="28"/>
        </w:rPr>
        <w:t>йственного использования приостановлены мероприятия</w:t>
      </w:r>
      <w:r w:rsidR="003B1762" w:rsidRPr="00E13BEE">
        <w:rPr>
          <w:sz w:val="28"/>
          <w:szCs w:val="28"/>
        </w:rPr>
        <w:t xml:space="preserve"> по очистке и задержанию воды в прудах. Весной из</w:t>
      </w:r>
      <w:r w:rsidR="009F230A" w:rsidRPr="00E13BEE">
        <w:rPr>
          <w:sz w:val="28"/>
          <w:szCs w:val="28"/>
        </w:rPr>
        <w:t>-за несвоевременного сооружения</w:t>
      </w:r>
      <w:r w:rsidR="003B1762" w:rsidRPr="00E13BEE">
        <w:rPr>
          <w:sz w:val="28"/>
          <w:szCs w:val="28"/>
        </w:rPr>
        <w:t xml:space="preserve"> плотин, или их прорыва происходит сброс воды</w:t>
      </w:r>
      <w:r w:rsidRPr="00E13BEE">
        <w:rPr>
          <w:sz w:val="28"/>
          <w:szCs w:val="28"/>
        </w:rPr>
        <w:t xml:space="preserve"> в близлежащие овраги и низменности</w:t>
      </w:r>
      <w:r w:rsidR="003B1762" w:rsidRPr="00E13BEE">
        <w:rPr>
          <w:sz w:val="28"/>
          <w:szCs w:val="28"/>
        </w:rPr>
        <w:t xml:space="preserve"> и запас её на летний период уменьшается.</w:t>
      </w:r>
    </w:p>
    <w:p w:rsidR="003B1762" w:rsidRPr="00E13BEE" w:rsidRDefault="003B1762" w:rsidP="003B1762">
      <w:pPr>
        <w:ind w:firstLine="902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2. Усилилась рекреационная нагрузка на водные системы: возросло количество отдыхающих в лет</w:t>
      </w:r>
      <w:r w:rsidR="00673881" w:rsidRPr="00E13BEE">
        <w:rPr>
          <w:sz w:val="28"/>
          <w:szCs w:val="28"/>
        </w:rPr>
        <w:t>нее время; многие отдыхающие</w:t>
      </w:r>
      <w:r w:rsidRPr="00E13BEE">
        <w:rPr>
          <w:sz w:val="28"/>
          <w:szCs w:val="28"/>
        </w:rPr>
        <w:t xml:space="preserve"> загрязняют их бытовым мусором, моют автомобили, в результате чего в воду попадают различные нефтепродукты</w:t>
      </w:r>
      <w:r w:rsidR="00673881" w:rsidRPr="00E13BEE">
        <w:rPr>
          <w:sz w:val="28"/>
          <w:szCs w:val="28"/>
        </w:rPr>
        <w:t>, органика</w:t>
      </w:r>
      <w:r w:rsidRPr="00E13BEE">
        <w:rPr>
          <w:sz w:val="28"/>
          <w:szCs w:val="28"/>
        </w:rPr>
        <w:t>.</w:t>
      </w:r>
    </w:p>
    <w:p w:rsidR="003B1762" w:rsidRPr="00E13BEE" w:rsidRDefault="003B1762" w:rsidP="003B1762">
      <w:pPr>
        <w:ind w:firstLine="902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3. Привнесение в природу новых искусственно созданных человеком </w:t>
      </w:r>
      <w:proofErr w:type="gramStart"/>
      <w:r w:rsidRPr="00E13BEE">
        <w:rPr>
          <w:sz w:val="28"/>
          <w:szCs w:val="28"/>
        </w:rPr>
        <w:t>мате</w:t>
      </w:r>
      <w:r w:rsidR="00673881" w:rsidRPr="00E13BEE">
        <w:rPr>
          <w:sz w:val="28"/>
          <w:szCs w:val="28"/>
        </w:rPr>
        <w:t>риалов</w:t>
      </w:r>
      <w:proofErr w:type="gramEnd"/>
      <w:r w:rsidR="00673881" w:rsidRPr="00E13BEE">
        <w:rPr>
          <w:sz w:val="28"/>
          <w:szCs w:val="28"/>
        </w:rPr>
        <w:t xml:space="preserve"> в том числе синтетических моющих средств</w:t>
      </w:r>
      <w:r w:rsidRPr="00E13BEE">
        <w:rPr>
          <w:sz w:val="28"/>
          <w:szCs w:val="28"/>
        </w:rPr>
        <w:t xml:space="preserve">, которые либо вообще не разлагаются имеющимися в природе организмами, либо вызывают </w:t>
      </w:r>
      <w:proofErr w:type="spellStart"/>
      <w:r w:rsidRPr="00E13BEE">
        <w:rPr>
          <w:sz w:val="28"/>
          <w:szCs w:val="28"/>
        </w:rPr>
        <w:t>эвтрофикацию</w:t>
      </w:r>
      <w:proofErr w:type="spellEnd"/>
      <w:r w:rsidRPr="00E13BEE">
        <w:rPr>
          <w:sz w:val="28"/>
          <w:szCs w:val="28"/>
        </w:rPr>
        <w:t xml:space="preserve"> водоёмов и, как следствие, развитие в них большого количества водорослей</w:t>
      </w:r>
      <w:r w:rsidR="00673881" w:rsidRPr="00E13BEE">
        <w:rPr>
          <w:sz w:val="28"/>
          <w:szCs w:val="28"/>
        </w:rPr>
        <w:t>, вызывают</w:t>
      </w:r>
      <w:r w:rsidRPr="00E13BEE">
        <w:rPr>
          <w:sz w:val="28"/>
          <w:szCs w:val="28"/>
        </w:rPr>
        <w:t xml:space="preserve"> обеднение кислородом</w:t>
      </w:r>
      <w:r w:rsidR="00673881" w:rsidRPr="00E13BEE">
        <w:rPr>
          <w:sz w:val="28"/>
          <w:szCs w:val="28"/>
        </w:rPr>
        <w:t>, замор рыбы</w:t>
      </w:r>
      <w:r w:rsidRPr="00E13BEE">
        <w:rPr>
          <w:sz w:val="28"/>
          <w:szCs w:val="28"/>
        </w:rPr>
        <w:t xml:space="preserve"> и цветение воды.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</w:p>
    <w:p w:rsidR="00EC3A08" w:rsidRPr="00E13BEE" w:rsidRDefault="00EC3A08" w:rsidP="00EC3A08">
      <w:pPr>
        <w:ind w:firstLine="900"/>
        <w:jc w:val="center"/>
        <w:rPr>
          <w:sz w:val="28"/>
          <w:szCs w:val="28"/>
        </w:rPr>
      </w:pPr>
      <w:r w:rsidRPr="00E13BEE">
        <w:rPr>
          <w:sz w:val="28"/>
          <w:szCs w:val="28"/>
        </w:rPr>
        <w:t xml:space="preserve">МЕТОДИКА </w:t>
      </w:r>
      <w:r w:rsidR="003339B5" w:rsidRPr="00E13BEE">
        <w:rPr>
          <w:sz w:val="28"/>
          <w:szCs w:val="28"/>
        </w:rPr>
        <w:t xml:space="preserve">И РЕЗУЛЬТАТЫ </w:t>
      </w:r>
      <w:r w:rsidRPr="00E13BEE">
        <w:rPr>
          <w:sz w:val="28"/>
          <w:szCs w:val="28"/>
        </w:rPr>
        <w:t>ИССЛЕДОВАНИЯ</w:t>
      </w:r>
    </w:p>
    <w:p w:rsidR="00EC3A08" w:rsidRPr="00E13BEE" w:rsidRDefault="00EC3A08" w:rsidP="00EC3A08">
      <w:pPr>
        <w:ind w:firstLine="900"/>
        <w:jc w:val="center"/>
        <w:rPr>
          <w:sz w:val="28"/>
          <w:szCs w:val="28"/>
        </w:rPr>
      </w:pPr>
    </w:p>
    <w:p w:rsidR="003B5E51" w:rsidRPr="00E13BEE" w:rsidRDefault="003B5E51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1. Характеристика объекта исследования</w:t>
      </w:r>
    </w:p>
    <w:p w:rsidR="003B5E51" w:rsidRPr="00E13BEE" w:rsidRDefault="003B5E51" w:rsidP="003B5E51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По типу водного питания пруд Калмыцкий является водоёмом смешанного питания. Г</w:t>
      </w:r>
      <w:r w:rsidRPr="00E13BEE">
        <w:rPr>
          <w:bCs/>
          <w:sz w:val="28"/>
          <w:szCs w:val="28"/>
        </w:rPr>
        <w:t>рунтовые воды</w:t>
      </w:r>
      <w:r w:rsidRPr="00E13BEE">
        <w:rPr>
          <w:sz w:val="28"/>
          <w:szCs w:val="28"/>
        </w:rPr>
        <w:t xml:space="preserve"> обеспечивают удовлетворительное </w:t>
      </w:r>
      <w:r w:rsidRPr="00E13BEE">
        <w:rPr>
          <w:sz w:val="28"/>
          <w:szCs w:val="28"/>
        </w:rPr>
        <w:lastRenderedPageBreak/>
        <w:t xml:space="preserve">санитарное состояние водоёма благодаря меньшей загрязненности подземных вод и более низкой их температуре. Кроме этого на его поверхность выпадают жидкие и твердые осадки и частично поступают воды поверхностного стока. Общая площадь акватории пруда примерно около </w:t>
      </w:r>
      <w:r w:rsidR="001F3C2E" w:rsidRPr="00E13BEE">
        <w:rPr>
          <w:sz w:val="28"/>
          <w:szCs w:val="28"/>
        </w:rPr>
        <w:t>3</w:t>
      </w:r>
      <w:r w:rsidRPr="00E13BEE">
        <w:rPr>
          <w:sz w:val="28"/>
          <w:szCs w:val="28"/>
        </w:rPr>
        <w:t>00 м</w:t>
      </w:r>
      <w:proofErr w:type="gramStart"/>
      <w:r w:rsidRPr="00E13BEE">
        <w:rPr>
          <w:sz w:val="28"/>
          <w:szCs w:val="28"/>
          <w:vertAlign w:val="superscript"/>
        </w:rPr>
        <w:t>2</w:t>
      </w:r>
      <w:proofErr w:type="gramEnd"/>
      <w:r w:rsidRPr="00E13BEE">
        <w:rPr>
          <w:sz w:val="28"/>
          <w:szCs w:val="28"/>
        </w:rPr>
        <w:t xml:space="preserve">. Глубина в отдельных местах не </w:t>
      </w:r>
      <w:r w:rsidR="003339B5" w:rsidRPr="00E13BEE">
        <w:rPr>
          <w:sz w:val="28"/>
          <w:szCs w:val="28"/>
        </w:rPr>
        <w:t>более 3 м, в среднем глубина до 2 метров.</w:t>
      </w:r>
    </w:p>
    <w:p w:rsidR="003B5E51" w:rsidRDefault="001F3C2E" w:rsidP="001F3C2E">
      <w:pPr>
        <w:jc w:val="center"/>
        <w:rPr>
          <w:sz w:val="28"/>
          <w:szCs w:val="28"/>
        </w:rPr>
      </w:pPr>
      <w:r w:rsidRPr="00E13BEE">
        <w:rPr>
          <w:noProof/>
          <w:sz w:val="28"/>
          <w:szCs w:val="28"/>
        </w:rPr>
        <w:drawing>
          <wp:inline distT="0" distB="0" distL="0" distR="0">
            <wp:extent cx="4174821" cy="2505143"/>
            <wp:effectExtent l="19050" t="0" r="0" b="0"/>
            <wp:docPr id="13" name="Рисунок 13" descr="H:\ВОССТАНОВЛЕННЫЕ ДОКУМЕНТЫ\ИНДИВИДУАЛЬНАЯ ПРОЕКТНАЯДЕЯТЕЛЬНОСТЬ УЧАЩИХСЯ\ЗЛАТОУСТОВА\Калмыцкий п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ВОССТАНОВЛЕННЫЕ ДОКУМЕНТЫ\ИНДИВИДУАЛЬНАЯ ПРОЕКТНАЯДЕЯТЕЛЬНОСТЬ УЧАЩИХСЯ\ЗЛАТОУСТОВА\Калмыцкий пру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180" cy="250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C1" w:rsidRDefault="008F76C1" w:rsidP="001F3C2E">
      <w:pPr>
        <w:jc w:val="center"/>
        <w:rPr>
          <w:sz w:val="28"/>
          <w:szCs w:val="28"/>
        </w:rPr>
      </w:pPr>
    </w:p>
    <w:p w:rsidR="008F76C1" w:rsidRPr="00E13BEE" w:rsidRDefault="008F76C1" w:rsidP="001F3C2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14250" cy="2433526"/>
            <wp:effectExtent l="19050" t="0" r="550" b="0"/>
            <wp:docPr id="4" name="Рисунок 4" descr="H:\ВОССТАНОВЛЕННЫЕ ДОКУМЕНТЫ\ИНДИВИДУАЛЬНАЯ ПРОЕКТНАЯДЕЯТЕЛЬНОСТЬ УЧАЩИХСЯ\ЗЛАТОУСТОВА\Фото 2 Акватория пруда Калмыц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ВОССТАНОВЛЕННЫЕ ДОКУМЕНТЫ\ИНДИВИДУАЛЬНАЯ ПРОЕКТНАЯДЕЯТЕЛЬНОСТЬ УЧАЩИХСЯ\ЗЛАТОУСТОВА\Фото 2 Акватория пруда Калмыцки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844" cy="243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E51" w:rsidRPr="007E4D50" w:rsidRDefault="001F3C2E" w:rsidP="001F3C2E">
      <w:pPr>
        <w:ind w:firstLine="900"/>
        <w:jc w:val="center"/>
      </w:pPr>
      <w:r w:rsidRPr="007E4D50">
        <w:t>Фото</w:t>
      </w:r>
      <w:r w:rsidR="008F76C1" w:rsidRPr="007E4D50">
        <w:t xml:space="preserve"> </w:t>
      </w:r>
      <w:r w:rsidR="00E13BEE" w:rsidRPr="007E4D50">
        <w:t>1</w:t>
      </w:r>
      <w:r w:rsidR="008F76C1" w:rsidRPr="007E4D50">
        <w:t>-2</w:t>
      </w:r>
      <w:r w:rsidR="00E13BEE" w:rsidRPr="007E4D50">
        <w:t>.</w:t>
      </w:r>
      <w:r w:rsidRPr="007E4D50">
        <w:t xml:space="preserve"> Аква</w:t>
      </w:r>
      <w:r w:rsidR="007E26A5">
        <w:t>тория пруда Калмыцкий летом 2014</w:t>
      </w:r>
      <w:r w:rsidRPr="007E4D50">
        <w:t xml:space="preserve"> г.</w:t>
      </w:r>
    </w:p>
    <w:p w:rsidR="001F3C2E" w:rsidRPr="00E13BEE" w:rsidRDefault="001F3C2E" w:rsidP="00EC3A08">
      <w:pPr>
        <w:ind w:firstLine="900"/>
        <w:rPr>
          <w:sz w:val="28"/>
          <w:szCs w:val="28"/>
        </w:rPr>
      </w:pPr>
    </w:p>
    <w:p w:rsidR="003339B5" w:rsidRDefault="003339B5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2. Определение площади зарастания акватории прибрежной растительностью.</w:t>
      </w:r>
    </w:p>
    <w:p w:rsidR="007E4D50" w:rsidRDefault="007E4D50" w:rsidP="007E4D50">
      <w:pPr>
        <w:ind w:firstLine="9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36867" cy="1942617"/>
            <wp:effectExtent l="19050" t="0" r="1633" b="0"/>
            <wp:docPr id="5" name="Рисунок 5" descr="H:\ВОССТАНОВЛЕННЫЕ ДОКУМЕНТЫ\ИНДИВИДУАЛЬНАЯ ПРОЕКТНАЯДЕЯТЕЛЬНОСТЬ УЧАЩИХСЯ\ЗЛАТОУСТОВА\Фото 4 Акватория пруда Калмыц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ВОССТАНОВЛЕННЫЕ ДОКУМЕНТЫ\ИНДИВИДУАЛЬНАЯ ПРОЕКТНАЯДЕЯТЕЛЬНОСТЬ УЧАЩИХСЯ\ЗЛАТОУСТОВА\Фото 4 Акватория пруда Калмыцки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167" cy="194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D50" w:rsidRPr="007E4D50" w:rsidRDefault="007E4D50" w:rsidP="007E4D50">
      <w:pPr>
        <w:ind w:firstLine="900"/>
        <w:jc w:val="center"/>
      </w:pPr>
      <w:r w:rsidRPr="007E4D50">
        <w:t>Фото 3. Площади с наибольшим зарастанием</w:t>
      </w:r>
    </w:p>
    <w:p w:rsidR="003339B5" w:rsidRPr="00E13BEE" w:rsidRDefault="003339B5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lastRenderedPageBreak/>
        <w:t xml:space="preserve">Проводилось визуально. Путём обхода и осмотра территории замерялись участки, наиболее заросшие </w:t>
      </w:r>
      <w:proofErr w:type="spellStart"/>
      <w:r w:rsidRPr="00E13BEE">
        <w:rPr>
          <w:sz w:val="28"/>
          <w:szCs w:val="28"/>
        </w:rPr>
        <w:t>макрофитами</w:t>
      </w:r>
      <w:proofErr w:type="spellEnd"/>
      <w:r w:rsidRPr="00E13BEE">
        <w:rPr>
          <w:sz w:val="28"/>
          <w:szCs w:val="28"/>
        </w:rPr>
        <w:t>. Таких участков обнаружилось 5.</w:t>
      </w:r>
    </w:p>
    <w:p w:rsidR="003339B5" w:rsidRPr="00E13BEE" w:rsidRDefault="003339B5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№ 1 площадь 10 м</w:t>
      </w:r>
      <w:proofErr w:type="gramStart"/>
      <w:r w:rsidRPr="00E13BEE">
        <w:rPr>
          <w:sz w:val="28"/>
          <w:szCs w:val="28"/>
          <w:vertAlign w:val="superscript"/>
        </w:rPr>
        <w:t>2</w:t>
      </w:r>
      <w:proofErr w:type="gramEnd"/>
    </w:p>
    <w:p w:rsidR="003339B5" w:rsidRPr="00E13BEE" w:rsidRDefault="003339B5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№ 2 площадь 15 м</w:t>
      </w:r>
      <w:proofErr w:type="gramStart"/>
      <w:r w:rsidRPr="00E13BEE">
        <w:rPr>
          <w:sz w:val="28"/>
          <w:szCs w:val="28"/>
          <w:vertAlign w:val="superscript"/>
        </w:rPr>
        <w:t>2</w:t>
      </w:r>
      <w:proofErr w:type="gramEnd"/>
    </w:p>
    <w:p w:rsidR="003339B5" w:rsidRPr="00E13BEE" w:rsidRDefault="003339B5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№ 3 площадь 15 м</w:t>
      </w:r>
      <w:proofErr w:type="gramStart"/>
      <w:r w:rsidRPr="00E13BEE">
        <w:rPr>
          <w:sz w:val="28"/>
          <w:szCs w:val="28"/>
          <w:vertAlign w:val="superscript"/>
        </w:rPr>
        <w:t>2</w:t>
      </w:r>
      <w:proofErr w:type="gramEnd"/>
    </w:p>
    <w:p w:rsidR="003339B5" w:rsidRPr="00E13BEE" w:rsidRDefault="003339B5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№ 4 площадь 10 м</w:t>
      </w:r>
      <w:proofErr w:type="gramStart"/>
      <w:r w:rsidRPr="00E13BEE">
        <w:rPr>
          <w:sz w:val="28"/>
          <w:szCs w:val="28"/>
          <w:vertAlign w:val="superscript"/>
        </w:rPr>
        <w:t>2</w:t>
      </w:r>
      <w:proofErr w:type="gramEnd"/>
    </w:p>
    <w:p w:rsidR="003339B5" w:rsidRPr="00E13BEE" w:rsidRDefault="003339B5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№ 5 площадь 20</w:t>
      </w:r>
      <w:r w:rsidR="00EA387F" w:rsidRPr="00E13BEE">
        <w:rPr>
          <w:sz w:val="28"/>
          <w:szCs w:val="28"/>
        </w:rPr>
        <w:t xml:space="preserve"> </w:t>
      </w:r>
      <w:r w:rsidRPr="00E13BEE">
        <w:rPr>
          <w:sz w:val="28"/>
          <w:szCs w:val="28"/>
        </w:rPr>
        <w:t>м</w:t>
      </w:r>
      <w:proofErr w:type="gramStart"/>
      <w:r w:rsidRPr="00E13BEE">
        <w:rPr>
          <w:sz w:val="28"/>
          <w:szCs w:val="28"/>
          <w:vertAlign w:val="superscript"/>
        </w:rPr>
        <w:t>2</w:t>
      </w:r>
      <w:proofErr w:type="gramEnd"/>
    </w:p>
    <w:p w:rsidR="003339B5" w:rsidRPr="00E13BEE" w:rsidRDefault="003339B5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 xml:space="preserve">Кроме крупных участков были обнаружены отдельные полоски </w:t>
      </w:r>
      <w:proofErr w:type="spellStart"/>
      <w:r w:rsidRPr="00E13BEE">
        <w:rPr>
          <w:sz w:val="28"/>
          <w:szCs w:val="28"/>
        </w:rPr>
        <w:t>макрофитов</w:t>
      </w:r>
      <w:proofErr w:type="spellEnd"/>
      <w:r w:rsidRPr="00E13BEE">
        <w:rPr>
          <w:sz w:val="28"/>
          <w:szCs w:val="28"/>
        </w:rPr>
        <w:t xml:space="preserve"> общей площадью около</w:t>
      </w:r>
      <w:r w:rsidR="00EA387F" w:rsidRPr="00E13BEE">
        <w:rPr>
          <w:sz w:val="28"/>
          <w:szCs w:val="28"/>
        </w:rPr>
        <w:t xml:space="preserve"> 20 м</w:t>
      </w:r>
      <w:proofErr w:type="gramStart"/>
      <w:r w:rsidR="00EA387F" w:rsidRPr="00E13BEE">
        <w:rPr>
          <w:sz w:val="28"/>
          <w:szCs w:val="28"/>
          <w:vertAlign w:val="superscript"/>
        </w:rPr>
        <w:t>2</w:t>
      </w:r>
      <w:proofErr w:type="gramEnd"/>
      <w:r w:rsidR="00EA387F" w:rsidRPr="00E13BEE">
        <w:rPr>
          <w:sz w:val="28"/>
          <w:szCs w:val="28"/>
        </w:rPr>
        <w:t>.</w:t>
      </w:r>
    </w:p>
    <w:p w:rsidR="003339B5" w:rsidRPr="00E13BEE" w:rsidRDefault="003339B5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Таким образом</w:t>
      </w:r>
      <w:r w:rsidR="00EA387F" w:rsidRPr="00E13BEE">
        <w:rPr>
          <w:sz w:val="28"/>
          <w:szCs w:val="28"/>
        </w:rPr>
        <w:t>,</w:t>
      </w:r>
      <w:r w:rsidRPr="00E13BEE">
        <w:rPr>
          <w:sz w:val="28"/>
          <w:szCs w:val="28"/>
        </w:rPr>
        <w:t xml:space="preserve"> общая площадь зарастания акватории равна</w:t>
      </w:r>
    </w:p>
    <w:p w:rsidR="003339B5" w:rsidRPr="00E13BEE" w:rsidRDefault="003339B5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10+15+15+10+20</w:t>
      </w:r>
      <w:r w:rsidR="00EA387F" w:rsidRPr="00E13BEE">
        <w:rPr>
          <w:sz w:val="28"/>
          <w:szCs w:val="28"/>
        </w:rPr>
        <w:t>+20=90м</w:t>
      </w:r>
      <w:r w:rsidR="00EA387F" w:rsidRPr="00E13BEE">
        <w:rPr>
          <w:sz w:val="28"/>
          <w:szCs w:val="28"/>
          <w:vertAlign w:val="superscript"/>
        </w:rPr>
        <w:t>2</w:t>
      </w:r>
    </w:p>
    <w:p w:rsidR="003339B5" w:rsidRPr="00E13BEE" w:rsidRDefault="00EA387F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% зарастания поверхности водоёма составляет</w:t>
      </w:r>
    </w:p>
    <w:p w:rsidR="00EA387F" w:rsidRPr="00E13BEE" w:rsidRDefault="00EA387F" w:rsidP="00EC3A08">
      <w:pPr>
        <w:ind w:firstLine="90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%=90÷300=30%</m:t>
        </m:r>
      </m:oMath>
      <w:r w:rsidRPr="00E13BEE">
        <w:rPr>
          <w:sz w:val="28"/>
          <w:szCs w:val="28"/>
        </w:rPr>
        <w:t xml:space="preserve"> </w:t>
      </w:r>
    </w:p>
    <w:p w:rsidR="00EA387F" w:rsidRPr="00E13BEE" w:rsidRDefault="00EA387F" w:rsidP="00AA631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3BEE">
        <w:rPr>
          <w:i/>
          <w:sz w:val="28"/>
          <w:szCs w:val="28"/>
        </w:rPr>
        <w:t>Вывод:</w:t>
      </w:r>
      <w:r w:rsidR="00AA631E">
        <w:rPr>
          <w:sz w:val="28"/>
          <w:szCs w:val="28"/>
        </w:rPr>
        <w:t xml:space="preserve"> площадь зарастания водоёма</w:t>
      </w:r>
      <w:r w:rsidRPr="00E13BEE">
        <w:rPr>
          <w:sz w:val="28"/>
          <w:szCs w:val="28"/>
        </w:rPr>
        <w:t xml:space="preserve"> в целом не будет оказывать неблагоприятного влияния на биологическую продуктивность биогеоценоза во всех звеньях пирамиды водных экосистем</w:t>
      </w:r>
      <w:r w:rsidR="00AA631E">
        <w:rPr>
          <w:sz w:val="28"/>
          <w:szCs w:val="28"/>
        </w:rPr>
        <w:t>, так как она невелика</w:t>
      </w:r>
      <w:r w:rsidRPr="00E13BEE">
        <w:rPr>
          <w:sz w:val="28"/>
          <w:szCs w:val="28"/>
        </w:rPr>
        <w:t>.</w:t>
      </w:r>
      <w:r w:rsidR="00AA631E" w:rsidRPr="00AA631E">
        <w:rPr>
          <w:sz w:val="28"/>
          <w:szCs w:val="28"/>
        </w:rPr>
        <w:t xml:space="preserve"> </w:t>
      </w:r>
      <w:r w:rsidR="00AA631E">
        <w:rPr>
          <w:sz w:val="28"/>
          <w:szCs w:val="28"/>
        </w:rPr>
        <w:t>(Фото 1-3)</w:t>
      </w:r>
      <w:r w:rsidRPr="00E13BEE">
        <w:rPr>
          <w:sz w:val="28"/>
          <w:szCs w:val="28"/>
        </w:rPr>
        <w:t xml:space="preserve"> Это гарантирует устойчивость экосистемы пруда в целом. Данный водоём по классификации </w:t>
      </w:r>
      <w:proofErr w:type="spellStart"/>
      <w:r w:rsidRPr="00E13BEE">
        <w:rPr>
          <w:sz w:val="28"/>
          <w:szCs w:val="28"/>
        </w:rPr>
        <w:t>Лозова</w:t>
      </w:r>
      <w:proofErr w:type="spellEnd"/>
      <w:r w:rsidRPr="00E13BEE">
        <w:rPr>
          <w:sz w:val="28"/>
          <w:szCs w:val="28"/>
        </w:rPr>
        <w:t xml:space="preserve"> А.Д. и </w:t>
      </w:r>
      <w:proofErr w:type="gramStart"/>
      <w:r w:rsidRPr="00E13BEE">
        <w:rPr>
          <w:sz w:val="28"/>
          <w:szCs w:val="28"/>
        </w:rPr>
        <w:t>Петрушина</w:t>
      </w:r>
      <w:proofErr w:type="gramEnd"/>
      <w:r w:rsidRPr="00E13BEE">
        <w:rPr>
          <w:sz w:val="28"/>
          <w:szCs w:val="28"/>
        </w:rPr>
        <w:t xml:space="preserve"> М.В. является </w:t>
      </w:r>
      <w:proofErr w:type="spellStart"/>
      <w:r w:rsidRPr="00E13BEE">
        <w:rPr>
          <w:sz w:val="28"/>
          <w:szCs w:val="28"/>
        </w:rPr>
        <w:t>слабозаросшим</w:t>
      </w:r>
      <w:proofErr w:type="spellEnd"/>
      <w:r w:rsidRPr="00E13BEE">
        <w:rPr>
          <w:sz w:val="28"/>
          <w:szCs w:val="28"/>
        </w:rPr>
        <w:t>. Хотя на отдельных участках водоёма имеются места с зарастанием более 70%.</w:t>
      </w:r>
      <w:r w:rsidR="008F76C1">
        <w:rPr>
          <w:sz w:val="28"/>
          <w:szCs w:val="28"/>
        </w:rPr>
        <w:t xml:space="preserve"> </w:t>
      </w:r>
      <w:r w:rsidR="00AA631E">
        <w:rPr>
          <w:sz w:val="28"/>
          <w:szCs w:val="28"/>
        </w:rPr>
        <w:t xml:space="preserve"> (видео 1 приложение)</w:t>
      </w:r>
    </w:p>
    <w:p w:rsidR="00EC3A08" w:rsidRPr="00E13BEE" w:rsidRDefault="00EC3A08" w:rsidP="00EC3A08">
      <w:pPr>
        <w:ind w:firstLine="900"/>
        <w:rPr>
          <w:sz w:val="28"/>
          <w:szCs w:val="28"/>
        </w:rPr>
      </w:pPr>
      <w:r w:rsidRPr="00E13BEE">
        <w:rPr>
          <w:sz w:val="28"/>
          <w:szCs w:val="28"/>
        </w:rPr>
        <w:t>2. Изучение мощности иловых отложений</w:t>
      </w:r>
    </w:p>
    <w:p w:rsidR="00CC70CF" w:rsidRPr="00E13BEE" w:rsidRDefault="00CC70CF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Мощность иловых отложений также характеризует степень зарастания водоёма.</w:t>
      </w:r>
    </w:p>
    <w:p w:rsidR="00C027C4" w:rsidRPr="00E13BEE" w:rsidRDefault="00C027C4" w:rsidP="00C027C4">
      <w:pPr>
        <w:ind w:firstLine="900"/>
        <w:jc w:val="center"/>
        <w:rPr>
          <w:sz w:val="28"/>
          <w:szCs w:val="28"/>
        </w:rPr>
      </w:pPr>
      <w:r w:rsidRPr="00E13BEE">
        <w:rPr>
          <w:noProof/>
          <w:sz w:val="28"/>
          <w:szCs w:val="28"/>
        </w:rPr>
        <w:drawing>
          <wp:inline distT="0" distB="0" distL="0" distR="0">
            <wp:extent cx="2920467" cy="2188275"/>
            <wp:effectExtent l="19050" t="0" r="0" b="0"/>
            <wp:docPr id="1" name="Рисунок 1" descr="Копия На песке появляется 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На песке появляется и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646" cy="218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7C4" w:rsidRPr="007E4D50" w:rsidRDefault="00C027C4" w:rsidP="00C027C4">
      <w:pPr>
        <w:ind w:firstLine="900"/>
        <w:jc w:val="center"/>
      </w:pPr>
      <w:r w:rsidRPr="007E4D50">
        <w:t>Фото</w:t>
      </w:r>
      <w:r w:rsidR="007E4D50">
        <w:t xml:space="preserve"> 4</w:t>
      </w:r>
      <w:r w:rsidRPr="007E4D50">
        <w:t>. Иловые отложения покрывают даже редкие песчаные участки дна</w:t>
      </w:r>
    </w:p>
    <w:p w:rsidR="00C027C4" w:rsidRPr="00E13BEE" w:rsidRDefault="00C027C4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Методика исследования</w:t>
      </w:r>
    </w:p>
    <w:p w:rsidR="00EC6129" w:rsidRPr="00E13BEE" w:rsidRDefault="00EC6129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Степень заиливания пруда определялась по набору сменяющих друг друга растительных сообществ. Для пруда </w:t>
      </w:r>
      <w:proofErr w:type="gramStart"/>
      <w:r w:rsidRPr="00E13BEE">
        <w:rPr>
          <w:sz w:val="28"/>
          <w:szCs w:val="28"/>
        </w:rPr>
        <w:t>Калмыцкий</w:t>
      </w:r>
      <w:proofErr w:type="gramEnd"/>
      <w:r w:rsidRPr="00E13BEE">
        <w:rPr>
          <w:sz w:val="28"/>
          <w:szCs w:val="28"/>
        </w:rPr>
        <w:t xml:space="preserve"> эта смена выглядит так: </w:t>
      </w:r>
    </w:p>
    <w:p w:rsidR="00EC6129" w:rsidRPr="00E13BEE" w:rsidRDefault="00EC6129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- на глубине 0,25 м заросли элодеи;</w:t>
      </w:r>
    </w:p>
    <w:p w:rsidR="00EC6129" w:rsidRPr="00E13BEE" w:rsidRDefault="00EC6129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- ближе к берегу – куртины стрелолиста;</w:t>
      </w:r>
    </w:p>
    <w:p w:rsidR="00EC6129" w:rsidRPr="00E13BEE" w:rsidRDefault="00EC6129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- на глубине 0,1 – 0,05 м узкие полоски хвоща приречного, с добавлением камыша, горца, мятлика, </w:t>
      </w:r>
      <w:proofErr w:type="spellStart"/>
      <w:r w:rsidRPr="00E13BEE">
        <w:rPr>
          <w:sz w:val="28"/>
          <w:szCs w:val="28"/>
        </w:rPr>
        <w:t>шлемника</w:t>
      </w:r>
      <w:proofErr w:type="spellEnd"/>
      <w:r w:rsidRPr="00E13BEE">
        <w:rPr>
          <w:sz w:val="28"/>
          <w:szCs w:val="28"/>
        </w:rPr>
        <w:t>.</w:t>
      </w:r>
    </w:p>
    <w:p w:rsidR="00CC70CF" w:rsidRPr="00E13BEE" w:rsidRDefault="00344012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lastRenderedPageBreak/>
        <w:t xml:space="preserve">Наблюдения: </w:t>
      </w:r>
      <w:r w:rsidR="00CC70CF" w:rsidRPr="00E13BEE">
        <w:rPr>
          <w:sz w:val="28"/>
          <w:szCs w:val="28"/>
        </w:rPr>
        <w:t xml:space="preserve">Водоём умеренно-заиленный </w:t>
      </w:r>
      <w:r w:rsidR="002706F7" w:rsidRPr="00E13BEE">
        <w:rPr>
          <w:sz w:val="28"/>
          <w:szCs w:val="28"/>
        </w:rPr>
        <w:t>-</w:t>
      </w:r>
      <w:r w:rsidR="00CC70CF" w:rsidRPr="00E13BEE">
        <w:rPr>
          <w:sz w:val="28"/>
          <w:szCs w:val="28"/>
        </w:rPr>
        <w:t xml:space="preserve"> мощность иловых отложений в среднем 0,2-0,4 м.</w:t>
      </w:r>
      <w:r w:rsidR="007E4D50">
        <w:rPr>
          <w:sz w:val="28"/>
          <w:szCs w:val="28"/>
        </w:rPr>
        <w:t xml:space="preserve"> (фото 4)</w:t>
      </w:r>
      <w:r w:rsidR="007466EA" w:rsidRPr="00E13BEE">
        <w:rPr>
          <w:sz w:val="28"/>
          <w:szCs w:val="28"/>
        </w:rPr>
        <w:t xml:space="preserve"> Есть три проблемных территории, где нарастание иловых отложений (мощность от 0,4 до 0,7 м) приводит к разрастанию на мелководье водоема высокорослых гелофитов </w:t>
      </w:r>
      <w:r w:rsidR="002706F7" w:rsidRPr="00E13BEE">
        <w:rPr>
          <w:sz w:val="28"/>
          <w:szCs w:val="28"/>
        </w:rPr>
        <w:t>-</w:t>
      </w:r>
      <w:r w:rsidR="007466EA" w:rsidRPr="00E13BEE">
        <w:rPr>
          <w:sz w:val="28"/>
          <w:szCs w:val="28"/>
        </w:rPr>
        <w:t xml:space="preserve"> тростника южного и рогоза широколистного. На окраине обнаружен участок сильно заиленного мелководья (мощность иловых отложений 1 м и более), здесь обнаружены заросли рогоза широколистного, </w:t>
      </w:r>
      <w:r w:rsidR="005F2FB9" w:rsidRPr="00E13BEE">
        <w:rPr>
          <w:sz w:val="28"/>
          <w:szCs w:val="28"/>
        </w:rPr>
        <w:t xml:space="preserve">полевицы побегообразующей и череды </w:t>
      </w:r>
      <w:proofErr w:type="spellStart"/>
      <w:r w:rsidR="005F2FB9" w:rsidRPr="00E13BEE">
        <w:rPr>
          <w:sz w:val="28"/>
          <w:szCs w:val="28"/>
        </w:rPr>
        <w:t>трёхраздельной</w:t>
      </w:r>
      <w:proofErr w:type="spellEnd"/>
      <w:r w:rsidR="00306FC0" w:rsidRPr="00E13BEE">
        <w:rPr>
          <w:sz w:val="28"/>
          <w:szCs w:val="28"/>
        </w:rPr>
        <w:t xml:space="preserve">. Основное зарастание создается роголистником, ряской, </w:t>
      </w:r>
      <w:proofErr w:type="spellStart"/>
      <w:r w:rsidR="00306FC0" w:rsidRPr="00E13BEE">
        <w:rPr>
          <w:sz w:val="28"/>
          <w:szCs w:val="28"/>
        </w:rPr>
        <w:t>мужоцией</w:t>
      </w:r>
      <w:proofErr w:type="spellEnd"/>
      <w:r w:rsidR="00306FC0" w:rsidRPr="00E13BEE">
        <w:rPr>
          <w:sz w:val="28"/>
          <w:szCs w:val="28"/>
        </w:rPr>
        <w:t>.</w:t>
      </w:r>
      <w:r w:rsidR="002706F7" w:rsidRPr="00E13BEE">
        <w:rPr>
          <w:sz w:val="28"/>
          <w:szCs w:val="28"/>
        </w:rPr>
        <w:t xml:space="preserve"> Здесь образуются сплавины - плавающий на поверхности водоёма ковёр водных и болотных растений.</w:t>
      </w:r>
    </w:p>
    <w:p w:rsidR="00DA0C8A" w:rsidRPr="00E13BEE" w:rsidRDefault="00DA0C8A" w:rsidP="002706F7">
      <w:pPr>
        <w:ind w:firstLine="900"/>
        <w:jc w:val="both"/>
        <w:rPr>
          <w:sz w:val="28"/>
          <w:szCs w:val="28"/>
        </w:rPr>
      </w:pPr>
      <w:r w:rsidRPr="00E13BEE">
        <w:rPr>
          <w:i/>
          <w:sz w:val="28"/>
          <w:szCs w:val="28"/>
        </w:rPr>
        <w:t>Вывод:</w:t>
      </w:r>
      <w:r w:rsidRPr="00E13BEE">
        <w:rPr>
          <w:sz w:val="28"/>
          <w:szCs w:val="28"/>
        </w:rPr>
        <w:t xml:space="preserve"> изучение мощности иловых отложений показало в целом экологическое благополучие водоёма. Большое количество иловых отложений наблюдается в том месте, где пастухи проводят водопой крупного рогатого скота во время </w:t>
      </w:r>
      <w:proofErr w:type="spellStart"/>
      <w:r w:rsidRPr="00E13BEE">
        <w:rPr>
          <w:sz w:val="28"/>
          <w:szCs w:val="28"/>
        </w:rPr>
        <w:t>выпасания</w:t>
      </w:r>
      <w:proofErr w:type="spellEnd"/>
      <w:r w:rsidRPr="00E13BEE">
        <w:rPr>
          <w:sz w:val="28"/>
          <w:szCs w:val="28"/>
        </w:rPr>
        <w:t>.</w:t>
      </w:r>
    </w:p>
    <w:p w:rsidR="0019466B" w:rsidRPr="00E13BEE" w:rsidRDefault="0019466B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3. Изу</w:t>
      </w:r>
      <w:r w:rsidR="007E26A5">
        <w:rPr>
          <w:sz w:val="28"/>
          <w:szCs w:val="28"/>
        </w:rPr>
        <w:t>чение видового состава прибрежных и водных растений</w:t>
      </w:r>
    </w:p>
    <w:p w:rsidR="0019466B" w:rsidRPr="00E13BEE" w:rsidRDefault="0019466B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Пр</w:t>
      </w:r>
      <w:r w:rsidR="007E26A5">
        <w:rPr>
          <w:sz w:val="28"/>
          <w:szCs w:val="28"/>
        </w:rPr>
        <w:t>оводилось методом</w:t>
      </w:r>
      <w:r w:rsidRPr="00E13BEE">
        <w:rPr>
          <w:sz w:val="28"/>
          <w:szCs w:val="28"/>
        </w:rPr>
        <w:t xml:space="preserve"> визуального определения видовой и родовой принадлежности.</w:t>
      </w:r>
    </w:p>
    <w:p w:rsidR="002177C3" w:rsidRPr="00E13BEE" w:rsidRDefault="002177C3" w:rsidP="002706F7">
      <w:pPr>
        <w:ind w:firstLine="900"/>
        <w:jc w:val="both"/>
        <w:rPr>
          <w:sz w:val="28"/>
          <w:szCs w:val="28"/>
        </w:rPr>
      </w:pPr>
      <w:proofErr w:type="gramStart"/>
      <w:r w:rsidRPr="00E13BEE">
        <w:rPr>
          <w:sz w:val="28"/>
          <w:szCs w:val="28"/>
        </w:rPr>
        <w:t>Обнаружены</w:t>
      </w:r>
      <w:proofErr w:type="gramEnd"/>
    </w:p>
    <w:p w:rsidR="0056154A" w:rsidRPr="00E13BEE" w:rsidRDefault="0056154A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а) </w:t>
      </w:r>
      <w:r w:rsidR="00001724" w:rsidRPr="00E13BEE">
        <w:rPr>
          <w:sz w:val="28"/>
          <w:szCs w:val="28"/>
        </w:rPr>
        <w:t>РЕДКО (в двух местах с небольшой площадью): з</w:t>
      </w:r>
      <w:r w:rsidRPr="00E13BEE">
        <w:rPr>
          <w:sz w:val="28"/>
          <w:szCs w:val="28"/>
        </w:rPr>
        <w:t>аросли широколиственных рдестов, разв</w:t>
      </w:r>
      <w:r w:rsidR="00001724" w:rsidRPr="00E13BEE">
        <w:rPr>
          <w:sz w:val="28"/>
          <w:szCs w:val="28"/>
        </w:rPr>
        <w:t>итые на глубинах 3-5 м</w:t>
      </w:r>
      <w:r w:rsidRPr="00E13BEE">
        <w:rPr>
          <w:sz w:val="28"/>
          <w:szCs w:val="28"/>
        </w:rPr>
        <w:t>. Образованы погруженными в воду растениями, выносящими на поверхность воды или поднимающими над ее поверхностью с</w:t>
      </w:r>
      <w:r w:rsidR="00001724" w:rsidRPr="00E13BEE">
        <w:rPr>
          <w:sz w:val="28"/>
          <w:szCs w:val="28"/>
        </w:rPr>
        <w:t>вои цветки для опыления. А именн</w:t>
      </w:r>
      <w:proofErr w:type="gramStart"/>
      <w:r w:rsidR="00001724" w:rsidRPr="00E13BEE">
        <w:rPr>
          <w:sz w:val="28"/>
          <w:szCs w:val="28"/>
        </w:rPr>
        <w:t>о-</w:t>
      </w:r>
      <w:proofErr w:type="gramEnd"/>
      <w:r w:rsidRPr="00E13BEE">
        <w:rPr>
          <w:sz w:val="28"/>
          <w:szCs w:val="28"/>
        </w:rPr>
        <w:t xml:space="preserve"> рдесты </w:t>
      </w:r>
      <w:proofErr w:type="spellStart"/>
      <w:r w:rsidRPr="00E13BEE">
        <w:rPr>
          <w:sz w:val="28"/>
          <w:szCs w:val="28"/>
        </w:rPr>
        <w:t>пронзеннолистный</w:t>
      </w:r>
      <w:proofErr w:type="spellEnd"/>
      <w:r w:rsidRPr="00E13BEE">
        <w:rPr>
          <w:sz w:val="28"/>
          <w:szCs w:val="28"/>
        </w:rPr>
        <w:t xml:space="preserve"> и блестящий</w:t>
      </w:r>
      <w:r w:rsidR="00001724" w:rsidRPr="00E13BEE">
        <w:rPr>
          <w:sz w:val="28"/>
          <w:szCs w:val="28"/>
        </w:rPr>
        <w:t>.</w:t>
      </w:r>
    </w:p>
    <w:p w:rsidR="00001724" w:rsidRPr="00E13BEE" w:rsidRDefault="00001724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б) РЕДКО (в трёх местах с небольшой площадью до 1м</w:t>
      </w:r>
      <w:r w:rsidRPr="00E13BEE">
        <w:rPr>
          <w:sz w:val="28"/>
          <w:szCs w:val="28"/>
          <w:vertAlign w:val="superscript"/>
        </w:rPr>
        <w:t>2</w:t>
      </w:r>
      <w:r w:rsidRPr="00E13BEE">
        <w:rPr>
          <w:sz w:val="28"/>
          <w:szCs w:val="28"/>
        </w:rPr>
        <w:t>): заросли рдеста плавающего на глубинах 2-3 м.</w:t>
      </w:r>
    </w:p>
    <w:p w:rsidR="00001724" w:rsidRPr="00E13BEE" w:rsidRDefault="00001724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в) ЧАСТО (до 20% площади зарастания): пояса камыша и тростника на глубинах 0,5 до 2-3 м. А именно, камыш озерный, тростник обыкновенный, манник водяной.</w:t>
      </w:r>
    </w:p>
    <w:p w:rsidR="00001724" w:rsidRPr="00E13BEE" w:rsidRDefault="00001724" w:rsidP="002706F7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г) ПРАКТИЧЕСКИ ПО ВСЕЙ БЕРЕГОВОЙ ЛИНИИ: прибрежная растительность мелководий: от уреза воды до глубины 0,5 м, т.е. до пояса камыша и тростника. Это осока вздутая, хвощ приречный.</w:t>
      </w:r>
    </w:p>
    <w:p w:rsidR="001E5782" w:rsidRPr="00E13BEE" w:rsidRDefault="001E5782" w:rsidP="001E5782">
      <w:pPr>
        <w:pStyle w:val="a4"/>
        <w:spacing w:before="0" w:beforeAutospacing="0" w:after="0" w:afterAutospacing="0"/>
        <w:ind w:right="150"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Череда </w:t>
      </w:r>
      <w:proofErr w:type="spellStart"/>
      <w:r w:rsidRPr="00E13BEE">
        <w:rPr>
          <w:sz w:val="28"/>
          <w:szCs w:val="28"/>
        </w:rPr>
        <w:t>трёхраздельная</w:t>
      </w:r>
      <w:proofErr w:type="spellEnd"/>
      <w:r w:rsidRPr="00E13BEE">
        <w:rPr>
          <w:sz w:val="28"/>
          <w:szCs w:val="28"/>
        </w:rPr>
        <w:t xml:space="preserve"> обнаружена в обилии в местах наибольшего зарастания. В этих участках пруда, по словам местных рыбаков, рыба «больная». Череда - вредное растение, поселяющееся на мелководье и по краям прудов. У неё плоские четырехгранные семена. Они приводят к гибели рыбы. Эти семена снабжены прочными остями, которые оканчиваются зубчиками, глубоко и прочно вонзающимися во все, с чем они соприкасаются. Они вонзаются и в полость рта рыб. Из-за этого рыба не может принимать пищу. Кроме того, в тех местах, где эти семена внедряются, образуются множественные изъязвления. Ранит рыбу своими острыми листьями и телорез.</w:t>
      </w:r>
    </w:p>
    <w:p w:rsidR="0056076B" w:rsidRPr="00E13BEE" w:rsidRDefault="0056076B" w:rsidP="0056076B">
      <w:pPr>
        <w:ind w:firstLine="900"/>
        <w:jc w:val="both"/>
        <w:rPr>
          <w:sz w:val="28"/>
          <w:szCs w:val="28"/>
          <w:shd w:val="clear" w:color="auto" w:fill="FFFFFF"/>
        </w:rPr>
      </w:pPr>
      <w:r w:rsidRPr="00E13BEE">
        <w:rPr>
          <w:i/>
          <w:sz w:val="28"/>
          <w:szCs w:val="28"/>
        </w:rPr>
        <w:t>Выводы</w:t>
      </w:r>
      <w:r w:rsidRPr="00E13BEE">
        <w:rPr>
          <w:sz w:val="28"/>
          <w:szCs w:val="28"/>
        </w:rPr>
        <w:t xml:space="preserve">: </w:t>
      </w:r>
      <w:r w:rsidRPr="00E13BEE">
        <w:rPr>
          <w:sz w:val="28"/>
          <w:szCs w:val="28"/>
          <w:shd w:val="clear" w:color="auto" w:fill="FFFFFF"/>
        </w:rPr>
        <w:t xml:space="preserve">При умеренном зарастании водоемов прибрежно-водной растительностью создаются благоприятные условия для развития </w:t>
      </w:r>
      <w:proofErr w:type="spellStart"/>
      <w:r w:rsidRPr="00E13BEE">
        <w:rPr>
          <w:sz w:val="28"/>
          <w:szCs w:val="28"/>
          <w:shd w:val="clear" w:color="auto" w:fill="FFFFFF"/>
        </w:rPr>
        <w:t>фитофильной</w:t>
      </w:r>
      <w:proofErr w:type="spellEnd"/>
      <w:r w:rsidRPr="00E13BEE">
        <w:rPr>
          <w:sz w:val="28"/>
          <w:szCs w:val="28"/>
          <w:shd w:val="clear" w:color="auto" w:fill="FFFFFF"/>
        </w:rPr>
        <w:t xml:space="preserve"> фауны. Наибольшего развития в небольших водоёмах достигают моллюски, </w:t>
      </w:r>
      <w:proofErr w:type="spellStart"/>
      <w:r w:rsidRPr="00E13BEE">
        <w:rPr>
          <w:sz w:val="28"/>
          <w:szCs w:val="28"/>
          <w:shd w:val="clear" w:color="auto" w:fill="FFFFFF"/>
        </w:rPr>
        <w:t>хирономиды</w:t>
      </w:r>
      <w:proofErr w:type="spellEnd"/>
      <w:r w:rsidRPr="00E13BEE">
        <w:rPr>
          <w:sz w:val="28"/>
          <w:szCs w:val="28"/>
          <w:shd w:val="clear" w:color="auto" w:fill="FFFFFF"/>
        </w:rPr>
        <w:t xml:space="preserve"> (мотыль) и олигохеты (черви), личинки </w:t>
      </w:r>
      <w:r w:rsidRPr="00E13BEE">
        <w:rPr>
          <w:sz w:val="28"/>
          <w:szCs w:val="28"/>
          <w:shd w:val="clear" w:color="auto" w:fill="FFFFFF"/>
        </w:rPr>
        <w:lastRenderedPageBreak/>
        <w:t>насекомых. Они служат кормом для рыб.</w:t>
      </w:r>
      <w:r w:rsidR="00035B1D">
        <w:rPr>
          <w:sz w:val="28"/>
          <w:szCs w:val="28"/>
          <w:shd w:val="clear" w:color="auto" w:fill="FFFFFF"/>
        </w:rPr>
        <w:t xml:space="preserve"> В таком состоянии растения создают необходимые условия для животного мира.</w:t>
      </w:r>
    </w:p>
    <w:p w:rsidR="002177C3" w:rsidRPr="00E13BEE" w:rsidRDefault="002177C3" w:rsidP="0056076B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4. Изучение </w:t>
      </w:r>
      <w:proofErr w:type="spellStart"/>
      <w:r w:rsidRPr="00E13BEE">
        <w:rPr>
          <w:sz w:val="28"/>
          <w:szCs w:val="28"/>
        </w:rPr>
        <w:t>рН</w:t>
      </w:r>
      <w:proofErr w:type="spellEnd"/>
      <w:r w:rsidRPr="00E13BEE">
        <w:rPr>
          <w:sz w:val="28"/>
          <w:szCs w:val="28"/>
        </w:rPr>
        <w:t xml:space="preserve"> прудовой воды</w:t>
      </w:r>
    </w:p>
    <w:p w:rsidR="002177C3" w:rsidRPr="00E13BEE" w:rsidRDefault="002177C3" w:rsidP="0056076B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Проводилось при помощи забора проб в разных местах</w:t>
      </w:r>
      <w:proofErr w:type="gramStart"/>
      <w:r w:rsidRPr="00E13BEE">
        <w:rPr>
          <w:sz w:val="28"/>
          <w:szCs w:val="28"/>
        </w:rPr>
        <w:t>.</w:t>
      </w:r>
      <w:proofErr w:type="gramEnd"/>
      <w:r w:rsidRPr="00E13BEE">
        <w:rPr>
          <w:sz w:val="28"/>
          <w:szCs w:val="28"/>
        </w:rPr>
        <w:t xml:space="preserve"> </w:t>
      </w:r>
      <w:proofErr w:type="spellStart"/>
      <w:proofErr w:type="gramStart"/>
      <w:r w:rsidRPr="00E13BEE">
        <w:rPr>
          <w:sz w:val="28"/>
          <w:szCs w:val="28"/>
        </w:rPr>
        <w:t>р</w:t>
      </w:r>
      <w:proofErr w:type="gramEnd"/>
      <w:r w:rsidRPr="00E13BEE">
        <w:rPr>
          <w:sz w:val="28"/>
          <w:szCs w:val="28"/>
        </w:rPr>
        <w:t>Н</w:t>
      </w:r>
      <w:proofErr w:type="spellEnd"/>
      <w:r w:rsidRPr="00E13BEE">
        <w:rPr>
          <w:sz w:val="28"/>
          <w:szCs w:val="28"/>
        </w:rPr>
        <w:t xml:space="preserve"> определяла при помощи универсальной индикаторной бумаги.</w:t>
      </w:r>
    </w:p>
    <w:p w:rsidR="002177C3" w:rsidRPr="00E13BEE" w:rsidRDefault="002177C3" w:rsidP="0056076B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Результаты</w:t>
      </w:r>
    </w:p>
    <w:p w:rsidR="002177C3" w:rsidRPr="00E13BEE" w:rsidRDefault="002177C3" w:rsidP="002177C3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13BEE">
        <w:rPr>
          <w:sz w:val="28"/>
          <w:szCs w:val="28"/>
        </w:rPr>
        <w:t>Пробы воды с середины пруда: среднее значение 7,00</w:t>
      </w:r>
    </w:p>
    <w:p w:rsidR="002177C3" w:rsidRPr="00E13BEE" w:rsidRDefault="002177C3" w:rsidP="002177C3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13BEE">
        <w:rPr>
          <w:sz w:val="28"/>
          <w:szCs w:val="28"/>
        </w:rPr>
        <w:t>Пробы воды с мест умеренного зарастания: среднее значение 6,8</w:t>
      </w:r>
    </w:p>
    <w:p w:rsidR="002177C3" w:rsidRPr="00E13BEE" w:rsidRDefault="002177C3" w:rsidP="002177C3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13BEE">
        <w:rPr>
          <w:sz w:val="28"/>
          <w:szCs w:val="28"/>
        </w:rPr>
        <w:t>Пробы воды с мест сильного зарастания: среднее значение 6,0</w:t>
      </w:r>
    </w:p>
    <w:p w:rsidR="002177C3" w:rsidRPr="00E13BEE" w:rsidRDefault="002177C3" w:rsidP="002177C3">
      <w:pPr>
        <w:pStyle w:val="a4"/>
        <w:spacing w:before="0" w:beforeAutospacing="0" w:after="0" w:afterAutospacing="0"/>
        <w:ind w:right="150"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Выводы: Разрастаясь, околоводные растения нарушают обмен между почвой и водой, способствуют ухудшению почвы, превращению её в кислую, болотистую, способствуют развитию сплавин, затрудняют полезную деятельность микроорганизмов, обитающих в прудах.</w:t>
      </w:r>
    </w:p>
    <w:p w:rsidR="002706F7" w:rsidRPr="00E13BEE" w:rsidRDefault="002706F7" w:rsidP="00EC3A08">
      <w:pPr>
        <w:ind w:firstLine="900"/>
        <w:rPr>
          <w:sz w:val="28"/>
          <w:szCs w:val="28"/>
        </w:rPr>
      </w:pPr>
    </w:p>
    <w:p w:rsidR="007C1C7F" w:rsidRPr="00E13BEE" w:rsidRDefault="007C1C7F" w:rsidP="001E5782">
      <w:pPr>
        <w:rPr>
          <w:sz w:val="28"/>
          <w:szCs w:val="28"/>
        </w:rPr>
      </w:pPr>
    </w:p>
    <w:p w:rsidR="00EC3A08" w:rsidRPr="00E13BEE" w:rsidRDefault="00EC3A08" w:rsidP="00EC3A08">
      <w:pPr>
        <w:ind w:firstLine="900"/>
        <w:jc w:val="center"/>
        <w:rPr>
          <w:sz w:val="28"/>
          <w:szCs w:val="28"/>
        </w:rPr>
      </w:pPr>
      <w:r w:rsidRPr="00E13BEE">
        <w:rPr>
          <w:sz w:val="28"/>
          <w:szCs w:val="28"/>
        </w:rPr>
        <w:t>ОБЩИЕ ВЫВОДЫ</w:t>
      </w:r>
    </w:p>
    <w:p w:rsidR="00EC3A08" w:rsidRPr="00E13BEE" w:rsidRDefault="00EC3A08" w:rsidP="00EC3A08">
      <w:pPr>
        <w:ind w:firstLine="900"/>
        <w:jc w:val="center"/>
        <w:rPr>
          <w:sz w:val="28"/>
          <w:szCs w:val="28"/>
        </w:rPr>
      </w:pPr>
    </w:p>
    <w:p w:rsidR="00DA0C8A" w:rsidRPr="00E13BEE" w:rsidRDefault="00DA0C8A" w:rsidP="000249DB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Зарастание водоема в целом можно оценить как умеренное (30–35 %) со значительно заросшими 1- </w:t>
      </w:r>
      <w:proofErr w:type="spellStart"/>
      <w:r w:rsidRPr="00E13BEE">
        <w:rPr>
          <w:sz w:val="28"/>
          <w:szCs w:val="28"/>
        </w:rPr>
        <w:t>ым</w:t>
      </w:r>
      <w:proofErr w:type="spellEnd"/>
      <w:r w:rsidRPr="00E13BEE">
        <w:rPr>
          <w:sz w:val="28"/>
          <w:szCs w:val="28"/>
        </w:rPr>
        <w:t xml:space="preserve"> (более 40 % акватории), 4-м и 7-м (до 80 %) прудами по причине сильного обмеления побережий за счет мощных (более 1 м) иловых отложений</w:t>
      </w:r>
      <w:r w:rsidR="00D13B89" w:rsidRPr="00E13BEE">
        <w:rPr>
          <w:sz w:val="28"/>
          <w:szCs w:val="28"/>
        </w:rPr>
        <w:t>.</w:t>
      </w:r>
    </w:p>
    <w:p w:rsidR="00D13B89" w:rsidRPr="00E13BEE" w:rsidRDefault="00D13B89" w:rsidP="000249DB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Оценка общего состояния пруда</w:t>
      </w:r>
    </w:p>
    <w:p w:rsidR="00D13B89" w:rsidRPr="00E13BEE" w:rsidRDefault="00D13B89" w:rsidP="00D13B89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Прибрежная растительность укрепляет берега и защищает водоём от водной эрозии. Водная растительность выполняет также важную функцию, защищает водоём от загрязнений. </w:t>
      </w:r>
      <w:proofErr w:type="gramStart"/>
      <w:r w:rsidRPr="00E13BEE">
        <w:rPr>
          <w:sz w:val="28"/>
          <w:szCs w:val="28"/>
        </w:rPr>
        <w:t>С поверхностными стоками сюда поступает большое количество органических и минеральных веществ, удобрения с прилегающих полей, нефтяные загрязнения от работающее техники и нефтедобычи.</w:t>
      </w:r>
      <w:proofErr w:type="gramEnd"/>
      <w:r w:rsidRPr="00E13BEE">
        <w:rPr>
          <w:sz w:val="28"/>
          <w:szCs w:val="28"/>
        </w:rPr>
        <w:t xml:space="preserve"> Заросли прибрежных и водных растений являются своеобразным фильтром; механически задерживают минеральные и органические взвеси, и минерализует их. Оседанию взвеси способствует отсутствие течения в зоне зарослей и слизь на по</w:t>
      </w:r>
      <w:r w:rsidR="00EC1CFE" w:rsidRPr="00E13BEE">
        <w:rPr>
          <w:sz w:val="28"/>
          <w:szCs w:val="28"/>
        </w:rPr>
        <w:t>верхности погруженных растений.</w:t>
      </w:r>
    </w:p>
    <w:p w:rsidR="00EC1CFE" w:rsidRPr="00E13BEE" w:rsidRDefault="00EC1CFE" w:rsidP="00EC1CFE">
      <w:pPr>
        <w:pStyle w:val="a4"/>
        <w:shd w:val="clear" w:color="auto" w:fill="FFFFFF"/>
        <w:spacing w:before="0" w:beforeAutospacing="0" w:after="0" w:afterAutospacing="0" w:line="182" w:lineRule="atLeast"/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Однако, детрит, хотя и оседает с небольшой скоростью (около одного метра в сутки), но в неглубоких водоёмах достаточно быстро оказывается на дне. За время оседания органическое вещество не успевает полностью разложиться и обогащает </w:t>
      </w:r>
      <w:r w:rsidR="00596B3C" w:rsidRPr="00E13BEE">
        <w:rPr>
          <w:sz w:val="28"/>
          <w:szCs w:val="28"/>
        </w:rPr>
        <w:t>илы все новыми порциями органики. Э</w:t>
      </w:r>
      <w:r w:rsidRPr="00E13BEE">
        <w:rPr>
          <w:sz w:val="28"/>
          <w:szCs w:val="28"/>
        </w:rPr>
        <w:t>то является хорошей кормовой базой д</w:t>
      </w:r>
      <w:r w:rsidR="00596B3C" w:rsidRPr="00E13BEE">
        <w:rPr>
          <w:sz w:val="28"/>
          <w:szCs w:val="28"/>
        </w:rPr>
        <w:t>ля донных организмов, но</w:t>
      </w:r>
      <w:r w:rsidRPr="00E13BEE">
        <w:rPr>
          <w:sz w:val="28"/>
          <w:szCs w:val="28"/>
        </w:rPr>
        <w:t xml:space="preserve"> приводит к интенсивному потреблению кислорода и способствует замору рыбы и моллюсков.</w:t>
      </w:r>
    </w:p>
    <w:p w:rsidR="00254C32" w:rsidRPr="00E13BEE" w:rsidRDefault="00254C32" w:rsidP="00254C32">
      <w:pPr>
        <w:pStyle w:val="a4"/>
        <w:spacing w:before="0" w:beforeAutospacing="0" w:after="0" w:afterAutospacing="0"/>
        <w:ind w:right="150"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Если использовать пруд для рыбоводства, то количество прибрежной растительности также нужно регулировать. Отмирая, растения оставляют после себя огромное количество органической массы, которая начинает гнить. Вот почему "сожительство" с жесткой растительностью для рыбы кончается плохо: оно часто приводит к летнему замору. А в лучшем случае, рыба мельчает, рост и развитие её очень сильно замедляются.</w:t>
      </w:r>
    </w:p>
    <w:p w:rsidR="00D13B89" w:rsidRPr="00E13BEE" w:rsidRDefault="00D13B89" w:rsidP="000249DB">
      <w:pPr>
        <w:ind w:firstLine="900"/>
        <w:jc w:val="both"/>
        <w:rPr>
          <w:sz w:val="28"/>
          <w:szCs w:val="28"/>
        </w:rPr>
      </w:pPr>
      <w:r w:rsidRPr="00E13BEE">
        <w:rPr>
          <w:sz w:val="28"/>
          <w:szCs w:val="28"/>
        </w:rPr>
        <w:lastRenderedPageBreak/>
        <w:t>В открытой части водоема обитают</w:t>
      </w:r>
      <w:r w:rsidR="000249DB" w:rsidRPr="00E13BEE">
        <w:rPr>
          <w:sz w:val="28"/>
          <w:szCs w:val="28"/>
        </w:rPr>
        <w:t xml:space="preserve"> </w:t>
      </w:r>
      <w:r w:rsidRPr="00E13BEE">
        <w:rPr>
          <w:bCs/>
          <w:sz w:val="28"/>
          <w:szCs w:val="28"/>
        </w:rPr>
        <w:t>микроскопические водоросли</w:t>
      </w:r>
      <w:r w:rsidRPr="00E13BEE">
        <w:rPr>
          <w:sz w:val="28"/>
          <w:szCs w:val="28"/>
        </w:rPr>
        <w:t>. Они служат кормовой базой для зоопланктона (ракообразных, простейших, коловраток) и основными поставщиками кислорода в толще воды.</w:t>
      </w:r>
      <w:r w:rsidR="000249DB" w:rsidRPr="00E13BEE">
        <w:rPr>
          <w:sz w:val="28"/>
          <w:szCs w:val="28"/>
        </w:rPr>
        <w:t xml:space="preserve"> Повышение содержания биогенных веществ к концу лета</w:t>
      </w:r>
      <w:r w:rsidRPr="00E13BEE">
        <w:rPr>
          <w:sz w:val="28"/>
          <w:szCs w:val="28"/>
        </w:rPr>
        <w:t xml:space="preserve"> приводит к интенсивному развит</w:t>
      </w:r>
      <w:r w:rsidR="000249DB" w:rsidRPr="00E13BEE">
        <w:rPr>
          <w:sz w:val="28"/>
          <w:szCs w:val="28"/>
        </w:rPr>
        <w:t>ию водорослей и «цветению» водоё</w:t>
      </w:r>
      <w:r w:rsidRPr="00E13BEE">
        <w:rPr>
          <w:sz w:val="28"/>
          <w:szCs w:val="28"/>
        </w:rPr>
        <w:t>мов</w:t>
      </w:r>
      <w:r w:rsidR="000249DB" w:rsidRPr="00E13BEE">
        <w:rPr>
          <w:sz w:val="28"/>
          <w:szCs w:val="28"/>
        </w:rPr>
        <w:t xml:space="preserve"> в августе</w:t>
      </w:r>
      <w:r w:rsidRPr="00E13BEE">
        <w:rPr>
          <w:sz w:val="28"/>
          <w:szCs w:val="28"/>
        </w:rPr>
        <w:t>.</w:t>
      </w:r>
    </w:p>
    <w:p w:rsidR="00D13B89" w:rsidRPr="00E13BEE" w:rsidRDefault="00D13B89" w:rsidP="00DA0C8A">
      <w:pPr>
        <w:ind w:firstLine="900"/>
        <w:rPr>
          <w:sz w:val="28"/>
          <w:szCs w:val="28"/>
        </w:rPr>
      </w:pPr>
    </w:p>
    <w:p w:rsidR="00DA0C8A" w:rsidRPr="00E13BEE" w:rsidRDefault="00DA0C8A" w:rsidP="00EC3A08">
      <w:pPr>
        <w:ind w:firstLine="900"/>
        <w:jc w:val="center"/>
        <w:rPr>
          <w:sz w:val="28"/>
          <w:szCs w:val="28"/>
        </w:rPr>
      </w:pPr>
    </w:p>
    <w:p w:rsidR="00EC3A08" w:rsidRPr="00E13BEE" w:rsidRDefault="00EC3A08" w:rsidP="00EC3A08">
      <w:pPr>
        <w:ind w:firstLine="900"/>
        <w:jc w:val="center"/>
        <w:rPr>
          <w:sz w:val="28"/>
          <w:szCs w:val="28"/>
        </w:rPr>
      </w:pPr>
      <w:r w:rsidRPr="00E13BEE">
        <w:rPr>
          <w:sz w:val="28"/>
          <w:szCs w:val="28"/>
        </w:rPr>
        <w:t>РЕКОМЕНДАЦИИ И ПРОГНОЗЫ</w:t>
      </w:r>
    </w:p>
    <w:p w:rsidR="00EC3A08" w:rsidRPr="00E13BEE" w:rsidRDefault="00EC3A08" w:rsidP="00EC3A08">
      <w:pPr>
        <w:ind w:firstLine="900"/>
        <w:jc w:val="center"/>
        <w:rPr>
          <w:sz w:val="28"/>
          <w:szCs w:val="28"/>
        </w:rPr>
      </w:pPr>
    </w:p>
    <w:p w:rsidR="00C027C4" w:rsidRPr="00E13BEE" w:rsidRDefault="00C027C4" w:rsidP="00C027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Для приостановки дигрессии водоема и стабилизации его состояния вполне подойдут доступные методы экологической реставрации. А именно.</w:t>
      </w:r>
    </w:p>
    <w:p w:rsidR="00661052" w:rsidRPr="00E13BEE" w:rsidRDefault="00D13B89" w:rsidP="00C027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Обрастание водоёма не всегда приносит вред, если растений немного, то они </w:t>
      </w:r>
      <w:proofErr w:type="gramStart"/>
      <w:r w:rsidRPr="00E13BEE">
        <w:rPr>
          <w:sz w:val="28"/>
          <w:szCs w:val="28"/>
        </w:rPr>
        <w:t>выполняют роль</w:t>
      </w:r>
      <w:proofErr w:type="gramEnd"/>
      <w:r w:rsidRPr="00E13BEE">
        <w:rPr>
          <w:sz w:val="28"/>
          <w:szCs w:val="28"/>
        </w:rPr>
        <w:t xml:space="preserve"> фильтра. Для эксплуатации таких природных биофильтров необходима периодическая уборка растений. Или они после отмирания станут причиной дальнейшего загрязнения водоёмов. При регулярном выкашивании и уборке растений можно снизить содержание в водоёме минеральных веществ, к примеру, фосфора до 60%. Эт</w:t>
      </w:r>
      <w:r w:rsidR="00661052" w:rsidRPr="00E13BEE">
        <w:rPr>
          <w:sz w:val="28"/>
          <w:szCs w:val="28"/>
        </w:rPr>
        <w:t xml:space="preserve">о снизит риск </w:t>
      </w:r>
      <w:proofErr w:type="spellStart"/>
      <w:r w:rsidR="00661052" w:rsidRPr="00E13BEE">
        <w:rPr>
          <w:sz w:val="28"/>
          <w:szCs w:val="28"/>
        </w:rPr>
        <w:t>эвтрофикациии</w:t>
      </w:r>
      <w:proofErr w:type="spellEnd"/>
      <w:r w:rsidR="00AD7297" w:rsidRPr="00E13BEE">
        <w:rPr>
          <w:sz w:val="28"/>
          <w:szCs w:val="28"/>
        </w:rPr>
        <w:t>.</w:t>
      </w:r>
      <w:r w:rsidR="00661052" w:rsidRPr="00E13BEE">
        <w:rPr>
          <w:sz w:val="28"/>
          <w:szCs w:val="28"/>
        </w:rPr>
        <w:t xml:space="preserve"> Поэтому необходимо постоянно следить за зарастанием прудов, регулярно выкашивать и убирать растительность.</w:t>
      </w:r>
      <w:r w:rsidR="00FF52C7" w:rsidRPr="00E13BEE">
        <w:rPr>
          <w:sz w:val="28"/>
          <w:szCs w:val="28"/>
        </w:rPr>
        <w:t xml:space="preserve"> Скошенную растительность можно использовать на корм скоту и птице, а также для приготовления компоста и зеленого удобрения.</w:t>
      </w:r>
    </w:p>
    <w:p w:rsidR="004F77D8" w:rsidRPr="00E13BEE" w:rsidRDefault="004F77D8" w:rsidP="00C027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Жесткая растительность: камыш, тростник, рогоз может предохранять от размыва берега в прудах. Но такая растительность полезна тогда, когда она находится в небольшом количестве. Поэтому лучше защищать берег при помощи деревьев - произвести насаждения.</w:t>
      </w:r>
      <w:r w:rsidR="006616CA" w:rsidRPr="00E13BEE">
        <w:rPr>
          <w:sz w:val="28"/>
          <w:szCs w:val="28"/>
        </w:rPr>
        <w:t xml:space="preserve"> Жесткие растения, образуя мощные и непроницаемые заросли, перехватывают у рыбы солнечные лучи. В результате она лишается света и необходимого ей ультрафиолетового облучения; снижается температура воды. Рыбоводы отмечают, что в заросших местах в</w:t>
      </w:r>
      <w:r w:rsidR="001E2697" w:rsidRPr="00E13BEE">
        <w:rPr>
          <w:sz w:val="28"/>
          <w:szCs w:val="28"/>
        </w:rPr>
        <w:t>одоема она бывает иногда на 3</w:t>
      </w:r>
      <w:r w:rsidR="006616CA" w:rsidRPr="00E13BEE">
        <w:rPr>
          <w:sz w:val="28"/>
          <w:szCs w:val="28"/>
        </w:rPr>
        <w:t>4 градуса ниже. При этом ухудшаются условия жизни не только самой рыбы, но и тех организмов, кото</w:t>
      </w:r>
      <w:r w:rsidR="001E2697" w:rsidRPr="00E13BEE">
        <w:rPr>
          <w:sz w:val="28"/>
          <w:szCs w:val="28"/>
        </w:rPr>
        <w:t>рые необходимы для её</w:t>
      </w:r>
      <w:r w:rsidR="006616CA" w:rsidRPr="00E13BEE">
        <w:rPr>
          <w:sz w:val="28"/>
          <w:szCs w:val="28"/>
        </w:rPr>
        <w:t xml:space="preserve"> питания.</w:t>
      </w:r>
      <w:r w:rsidR="001E2697" w:rsidRPr="00E13BEE">
        <w:rPr>
          <w:sz w:val="28"/>
          <w:szCs w:val="28"/>
        </w:rPr>
        <w:t xml:space="preserve"> </w:t>
      </w:r>
      <w:r w:rsidR="0062138A" w:rsidRPr="00E13BEE">
        <w:rPr>
          <w:sz w:val="28"/>
          <w:szCs w:val="28"/>
        </w:rPr>
        <w:t>[6]</w:t>
      </w:r>
    </w:p>
    <w:p w:rsidR="00096470" w:rsidRPr="00E13BEE" w:rsidRDefault="00096470" w:rsidP="00096470">
      <w:pPr>
        <w:pStyle w:val="a4"/>
        <w:spacing w:before="0" w:beforeAutospacing="0" w:after="0" w:afterAutospacing="0"/>
        <w:ind w:right="150"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Зарастание происходит при отсутствии ухода за прудом. Гораздо легче предотвратить его, чем бороться с ним. Ввиду того, что жесткая растительность особенно любит мелкие места нужно углублять слишком мелкие участки вблизи берегов. Нужно предотвращать образование сплавин, вовремя удаляя отмершую растительность, уничтожая заросли в самом начале.</w:t>
      </w:r>
    </w:p>
    <w:p w:rsidR="00FF52C7" w:rsidRPr="00E13BEE" w:rsidRDefault="00FF52C7" w:rsidP="00C027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Мягкую растительность можно удалить протягиванием по дну колючей проволоки или небольшого бредня. С помощью бредня можно удалить и чрезмерно разросшиеся плавающие растения (ряску, многокоренник, </w:t>
      </w:r>
      <w:proofErr w:type="spellStart"/>
      <w:r w:rsidRPr="00E13BEE">
        <w:rPr>
          <w:sz w:val="28"/>
          <w:szCs w:val="28"/>
        </w:rPr>
        <w:t>водокрас</w:t>
      </w:r>
      <w:proofErr w:type="spellEnd"/>
      <w:r w:rsidRPr="00E13BEE">
        <w:rPr>
          <w:sz w:val="28"/>
          <w:szCs w:val="28"/>
        </w:rPr>
        <w:t xml:space="preserve">). </w:t>
      </w:r>
    </w:p>
    <w:p w:rsidR="00D13B89" w:rsidRPr="00E13BEE" w:rsidRDefault="00FF52C7" w:rsidP="00C027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>В качестве биологической мелиорации можно применить зарыбление заросших водоёмов мальками белого амура, питающегося водной растительностью.</w:t>
      </w:r>
    </w:p>
    <w:p w:rsidR="00897655" w:rsidRPr="00E13BEE" w:rsidRDefault="00897655" w:rsidP="00C027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lastRenderedPageBreak/>
        <w:t>Ил - прекрасное удобрение. Он представляет почти такую же ценность, как и навоз. В нем почти столько же азота; кроме того, ил содержит фосфор и калий. Когда ила скопится в пруду слишком много, его необходимо удалять и использовать.</w:t>
      </w:r>
      <w:r w:rsidR="00B5053D" w:rsidRPr="00E13BEE">
        <w:rPr>
          <w:sz w:val="28"/>
          <w:szCs w:val="28"/>
        </w:rPr>
        <w:t xml:space="preserve"> Большое количество разных наносов приносят в пруды дожди, ливни и талые воды из окружающих местностей - с расположенных поблизости полей и огородов. Поэтому нужно оградить пруд от наносов. Для этого лучшей защитой служат насаждения - лесные полосы. Полезно заселять берег травяной растительностью, тогда те воды, которые все-таки попадают в пруд с окружающей местности, протекая через травяные полосы, оставляют на них значительную часть наносов.</w:t>
      </w:r>
      <w:r w:rsidR="00013E06" w:rsidRPr="00E13BEE">
        <w:rPr>
          <w:sz w:val="28"/>
          <w:szCs w:val="28"/>
        </w:rPr>
        <w:t xml:space="preserve"> Чтобы в пруды не попадали наносы с близлежащих полей, не следует распахивать землю </w:t>
      </w:r>
      <w:proofErr w:type="gramStart"/>
      <w:r w:rsidR="00013E06" w:rsidRPr="00E13BEE">
        <w:rPr>
          <w:sz w:val="28"/>
          <w:szCs w:val="28"/>
        </w:rPr>
        <w:t>ближе</w:t>
      </w:r>
      <w:proofErr w:type="gramEnd"/>
      <w:r w:rsidR="00013E06" w:rsidRPr="00E13BEE">
        <w:rPr>
          <w:sz w:val="28"/>
          <w:szCs w:val="28"/>
        </w:rPr>
        <w:t xml:space="preserve"> чем за 100 метров от водоема. Кроме того, заилению способствует пастьба скота вблизи пруда, так как животные разминают землю, и она после этого легче уносится потоками воды</w:t>
      </w:r>
      <w:proofErr w:type="gramStart"/>
      <w:r w:rsidR="00013E06" w:rsidRPr="00E13BEE">
        <w:rPr>
          <w:sz w:val="28"/>
          <w:szCs w:val="28"/>
        </w:rPr>
        <w:t>.</w:t>
      </w:r>
      <w:proofErr w:type="gramEnd"/>
      <w:r w:rsidR="003E0B43">
        <w:rPr>
          <w:sz w:val="28"/>
          <w:szCs w:val="28"/>
        </w:rPr>
        <w:t xml:space="preserve"> (</w:t>
      </w:r>
      <w:proofErr w:type="gramStart"/>
      <w:r w:rsidR="003E0B43">
        <w:rPr>
          <w:sz w:val="28"/>
          <w:szCs w:val="28"/>
        </w:rPr>
        <w:t>в</w:t>
      </w:r>
      <w:proofErr w:type="gramEnd"/>
      <w:r w:rsidR="003E0B43">
        <w:rPr>
          <w:sz w:val="28"/>
          <w:szCs w:val="28"/>
        </w:rPr>
        <w:t>идео 2 приложение)</w:t>
      </w:r>
    </w:p>
    <w:p w:rsidR="00AD7297" w:rsidRPr="00E13BEE" w:rsidRDefault="00AD7297" w:rsidP="00C027C4">
      <w:pPr>
        <w:ind w:firstLine="851"/>
        <w:jc w:val="both"/>
        <w:rPr>
          <w:sz w:val="28"/>
          <w:szCs w:val="28"/>
        </w:rPr>
      </w:pPr>
      <w:r w:rsidRPr="00E13BEE">
        <w:rPr>
          <w:sz w:val="28"/>
          <w:szCs w:val="28"/>
        </w:rPr>
        <w:t xml:space="preserve">Смыв в водоёмы минеральных удобрений с сельскохозяйственных угодий, поступление бытовых и промышленных стоков приводит к интенсивному развитию прибрежно-водной растительности. Вследствие этого происходит вторичное загрязнение водоёмов гниющими растительными остатками. </w:t>
      </w:r>
      <w:proofErr w:type="spellStart"/>
      <w:r w:rsidRPr="00E13BEE">
        <w:rPr>
          <w:sz w:val="28"/>
          <w:szCs w:val="28"/>
        </w:rPr>
        <w:t>Обпахивание</w:t>
      </w:r>
      <w:proofErr w:type="spellEnd"/>
      <w:r w:rsidRPr="00E13BEE">
        <w:rPr>
          <w:sz w:val="28"/>
          <w:szCs w:val="28"/>
        </w:rPr>
        <w:t xml:space="preserve"> водоёма для предотвращения смыва решит эту проблему.</w:t>
      </w:r>
    </w:p>
    <w:p w:rsidR="00661052" w:rsidRPr="00E13BEE" w:rsidRDefault="00661052" w:rsidP="00EC3A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3BEE" w:rsidRPr="00E13BEE" w:rsidRDefault="00E13BEE" w:rsidP="00E13BE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13BEE">
        <w:rPr>
          <w:sz w:val="28"/>
          <w:szCs w:val="28"/>
        </w:rPr>
        <w:t>Информационные источники</w:t>
      </w:r>
    </w:p>
    <w:p w:rsidR="00E13BEE" w:rsidRPr="007724B4" w:rsidRDefault="00682CA4" w:rsidP="00E13BEE">
      <w:pPr>
        <w:pStyle w:val="a8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hyperlink r:id="rId10" w:history="1">
        <w:r w:rsidR="00E13BEE" w:rsidRPr="007724B4">
          <w:rPr>
            <w:rStyle w:val="a3"/>
            <w:sz w:val="28"/>
            <w:szCs w:val="28"/>
          </w:rPr>
          <w:t>http://terraplan.ru/arhiv/30-3-10-2007/249-165.html</w:t>
        </w:r>
      </w:hyperlink>
      <w:r w:rsidR="00E13BEE" w:rsidRPr="007724B4">
        <w:rPr>
          <w:sz w:val="28"/>
          <w:szCs w:val="28"/>
        </w:rPr>
        <w:t xml:space="preserve"> </w:t>
      </w:r>
    </w:p>
    <w:p w:rsidR="00E13BEE" w:rsidRPr="007724B4" w:rsidRDefault="00682CA4" w:rsidP="00E13BEE">
      <w:pPr>
        <w:pStyle w:val="a8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hyperlink r:id="rId11" w:history="1">
        <w:r w:rsidR="00E13BEE" w:rsidRPr="007724B4">
          <w:rPr>
            <w:rStyle w:val="a3"/>
            <w:sz w:val="28"/>
            <w:szCs w:val="28"/>
          </w:rPr>
          <w:t>http://kontinentusa.com/ekologicheskie-problemy-malyx-vodoemov/</w:t>
        </w:r>
      </w:hyperlink>
      <w:r w:rsidR="00E13BEE" w:rsidRPr="007724B4">
        <w:rPr>
          <w:sz w:val="28"/>
          <w:szCs w:val="28"/>
        </w:rPr>
        <w:t xml:space="preserve">  </w:t>
      </w:r>
      <w:r w:rsidR="00E13BEE" w:rsidRPr="007724B4">
        <w:rPr>
          <w:rStyle w:val="a9"/>
          <w:rFonts w:ascii="Arial" w:hAnsi="Arial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А.П.Садчиков, профессор МГУ имени М.В.Ломоносова, вице-президент МОИП</w:t>
      </w:r>
    </w:p>
    <w:p w:rsidR="00E13BEE" w:rsidRPr="007724B4" w:rsidRDefault="00682CA4" w:rsidP="00E13BEE">
      <w:pPr>
        <w:pStyle w:val="a8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hyperlink r:id="rId12" w:history="1">
        <w:r w:rsidR="00E13BEE" w:rsidRPr="007724B4">
          <w:rPr>
            <w:rStyle w:val="a3"/>
            <w:sz w:val="28"/>
            <w:szCs w:val="28"/>
          </w:rPr>
          <w:t>http://biofile.ru/geo/23977.html</w:t>
        </w:r>
      </w:hyperlink>
      <w:r w:rsidR="00E13BEE" w:rsidRPr="007724B4">
        <w:rPr>
          <w:color w:val="333333"/>
          <w:sz w:val="28"/>
          <w:szCs w:val="28"/>
          <w:u w:val="single"/>
        </w:rPr>
        <w:t xml:space="preserve"> </w:t>
      </w:r>
    </w:p>
    <w:p w:rsidR="00E13BEE" w:rsidRPr="007724B4" w:rsidRDefault="00682CA4" w:rsidP="00E13BEE">
      <w:pPr>
        <w:pStyle w:val="a8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hyperlink r:id="rId13" w:history="1">
        <w:r w:rsidR="00E13BEE" w:rsidRPr="007724B4">
          <w:rPr>
            <w:rStyle w:val="a3"/>
            <w:sz w:val="28"/>
            <w:szCs w:val="28"/>
          </w:rPr>
          <w:t>http://litrus.net/book/read/65923?p=78</w:t>
        </w:r>
      </w:hyperlink>
      <w:r w:rsidR="00E13BEE" w:rsidRPr="007724B4">
        <w:rPr>
          <w:sz w:val="28"/>
          <w:szCs w:val="28"/>
        </w:rPr>
        <w:t xml:space="preserve"> </w:t>
      </w:r>
    </w:p>
    <w:p w:rsidR="00E13BEE" w:rsidRPr="007724B4" w:rsidRDefault="00682CA4" w:rsidP="00E13BEE">
      <w:pPr>
        <w:pStyle w:val="a8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hyperlink r:id="rId14" w:history="1">
        <w:r w:rsidR="00E13BEE" w:rsidRPr="007724B4">
          <w:rPr>
            <w:rStyle w:val="a3"/>
            <w:sz w:val="28"/>
            <w:szCs w:val="28"/>
          </w:rPr>
          <w:t>http://window.edu.ru/library/pdf2txt/824/67824/41193/page22</w:t>
        </w:r>
      </w:hyperlink>
    </w:p>
    <w:p w:rsidR="00E13BEE" w:rsidRPr="007724B4" w:rsidRDefault="00682CA4" w:rsidP="00E13BEE">
      <w:pPr>
        <w:pStyle w:val="a8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hyperlink r:id="rId15" w:history="1">
        <w:r w:rsidR="00E13BEE" w:rsidRPr="007724B4">
          <w:rPr>
            <w:rStyle w:val="a3"/>
            <w:sz w:val="28"/>
            <w:szCs w:val="28"/>
          </w:rPr>
          <w:t>http://ribovodstvo.com/books/item/f00/s00/z0000008/st021.shtml</w:t>
        </w:r>
      </w:hyperlink>
    </w:p>
    <w:p w:rsidR="00E13BEE" w:rsidRDefault="00E13BEE" w:rsidP="00E13BEE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sectPr w:rsidR="00E13BEE" w:rsidSect="0007006A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17365D" w:themeColor="text2" w:themeShade="BF"/>
        <w:left w:val="thinThickThinMediumGap" w:sz="24" w:space="24" w:color="17365D" w:themeColor="text2" w:themeShade="BF"/>
        <w:bottom w:val="thinThickThinMediumGap" w:sz="24" w:space="24" w:color="17365D" w:themeColor="text2" w:themeShade="BF"/>
        <w:right w:val="thinThickThinMedium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4578"/>
    <w:multiLevelType w:val="hybridMultilevel"/>
    <w:tmpl w:val="D400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B3862"/>
    <w:multiLevelType w:val="hybridMultilevel"/>
    <w:tmpl w:val="D126155E"/>
    <w:lvl w:ilvl="0" w:tplc="4B28B4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3A08"/>
    <w:rsid w:val="00001724"/>
    <w:rsid w:val="00013E06"/>
    <w:rsid w:val="000249DB"/>
    <w:rsid w:val="00035B1D"/>
    <w:rsid w:val="0007006A"/>
    <w:rsid w:val="00096470"/>
    <w:rsid w:val="000A7B23"/>
    <w:rsid w:val="000E3E22"/>
    <w:rsid w:val="0019466B"/>
    <w:rsid w:val="001B1690"/>
    <w:rsid w:val="001B1EA6"/>
    <w:rsid w:val="001E1446"/>
    <w:rsid w:val="001E2697"/>
    <w:rsid w:val="001E5782"/>
    <w:rsid w:val="001F3C2E"/>
    <w:rsid w:val="002177C3"/>
    <w:rsid w:val="00236B26"/>
    <w:rsid w:val="00254C32"/>
    <w:rsid w:val="00270158"/>
    <w:rsid w:val="002706F7"/>
    <w:rsid w:val="00306FC0"/>
    <w:rsid w:val="003339B5"/>
    <w:rsid w:val="00344012"/>
    <w:rsid w:val="0035212B"/>
    <w:rsid w:val="00360212"/>
    <w:rsid w:val="0038503C"/>
    <w:rsid w:val="003B1762"/>
    <w:rsid w:val="003B5E51"/>
    <w:rsid w:val="003E0B43"/>
    <w:rsid w:val="003E34BA"/>
    <w:rsid w:val="00405138"/>
    <w:rsid w:val="004C7DD5"/>
    <w:rsid w:val="004F65CF"/>
    <w:rsid w:val="004F77D8"/>
    <w:rsid w:val="0056076B"/>
    <w:rsid w:val="0056154A"/>
    <w:rsid w:val="00584E33"/>
    <w:rsid w:val="00596B3C"/>
    <w:rsid w:val="005E360D"/>
    <w:rsid w:val="005F2FB9"/>
    <w:rsid w:val="0062138A"/>
    <w:rsid w:val="00661052"/>
    <w:rsid w:val="006616CA"/>
    <w:rsid w:val="00673881"/>
    <w:rsid w:val="00682CA4"/>
    <w:rsid w:val="006D6903"/>
    <w:rsid w:val="007466EA"/>
    <w:rsid w:val="0078046A"/>
    <w:rsid w:val="007C1C7F"/>
    <w:rsid w:val="007E26A5"/>
    <w:rsid w:val="007E4D50"/>
    <w:rsid w:val="0080167E"/>
    <w:rsid w:val="00842F1E"/>
    <w:rsid w:val="00897655"/>
    <w:rsid w:val="008F76C1"/>
    <w:rsid w:val="00910572"/>
    <w:rsid w:val="009F230A"/>
    <w:rsid w:val="00AA631E"/>
    <w:rsid w:val="00AA6E51"/>
    <w:rsid w:val="00AD7297"/>
    <w:rsid w:val="00B04BC3"/>
    <w:rsid w:val="00B17D24"/>
    <w:rsid w:val="00B27919"/>
    <w:rsid w:val="00B405AF"/>
    <w:rsid w:val="00B5053D"/>
    <w:rsid w:val="00BA5A49"/>
    <w:rsid w:val="00C027C4"/>
    <w:rsid w:val="00C650F8"/>
    <w:rsid w:val="00CC70CF"/>
    <w:rsid w:val="00CF2661"/>
    <w:rsid w:val="00D11170"/>
    <w:rsid w:val="00D13B89"/>
    <w:rsid w:val="00DA0C8A"/>
    <w:rsid w:val="00DE4E73"/>
    <w:rsid w:val="00E13BEE"/>
    <w:rsid w:val="00E22D6E"/>
    <w:rsid w:val="00EA387F"/>
    <w:rsid w:val="00EA4CCB"/>
    <w:rsid w:val="00EC1CFE"/>
    <w:rsid w:val="00EC3A08"/>
    <w:rsid w:val="00EC6129"/>
    <w:rsid w:val="00EC7465"/>
    <w:rsid w:val="00EF6799"/>
    <w:rsid w:val="00FF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A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C3A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A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C3A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EC3A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3A08"/>
  </w:style>
  <w:style w:type="character" w:customStyle="1" w:styleId="serp-itemmime-size">
    <w:name w:val="serp-item__mime-size"/>
    <w:basedOn w:val="a0"/>
    <w:rsid w:val="00EC3A08"/>
  </w:style>
  <w:style w:type="character" w:customStyle="1" w:styleId="serp-urlitem">
    <w:name w:val="serp-url__item"/>
    <w:basedOn w:val="a0"/>
    <w:rsid w:val="00EC3A08"/>
  </w:style>
  <w:style w:type="character" w:customStyle="1" w:styleId="serp-urlmark">
    <w:name w:val="serp-url__mark"/>
    <w:basedOn w:val="a0"/>
    <w:rsid w:val="00EC3A08"/>
  </w:style>
  <w:style w:type="paragraph" w:styleId="a4">
    <w:name w:val="Normal (Web)"/>
    <w:basedOn w:val="a"/>
    <w:uiPriority w:val="99"/>
    <w:rsid w:val="00EC3A0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C3A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A0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B5E51"/>
    <w:rPr>
      <w:b/>
      <w:bCs/>
    </w:rPr>
  </w:style>
  <w:style w:type="paragraph" w:styleId="a8">
    <w:name w:val="List Paragraph"/>
    <w:basedOn w:val="a"/>
    <w:uiPriority w:val="34"/>
    <w:qFormat/>
    <w:rsid w:val="003B5E51"/>
    <w:pPr>
      <w:ind w:left="720"/>
      <w:contextualSpacing/>
    </w:pPr>
  </w:style>
  <w:style w:type="character" w:styleId="a9">
    <w:name w:val="Emphasis"/>
    <w:basedOn w:val="a0"/>
    <w:uiPriority w:val="20"/>
    <w:qFormat/>
    <w:rsid w:val="00360212"/>
    <w:rPr>
      <w:i/>
      <w:iCs/>
    </w:rPr>
  </w:style>
  <w:style w:type="character" w:styleId="aa">
    <w:name w:val="Placeholder Text"/>
    <w:basedOn w:val="a0"/>
    <w:uiPriority w:val="99"/>
    <w:semiHidden/>
    <w:rsid w:val="00EA387F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CC70CF"/>
    <w:rPr>
      <w:color w:val="800080" w:themeColor="followedHyperlink"/>
      <w:u w:val="single"/>
    </w:rPr>
  </w:style>
  <w:style w:type="character" w:customStyle="1" w:styleId="w">
    <w:name w:val="w"/>
    <w:basedOn w:val="a0"/>
    <w:rsid w:val="00270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litrus.net/book/read/65923?p=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biofile.ru/geo/23977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kontinentusa.com/ekologicheskie-problemy-malyx-vodoemov/" TargetMode="External"/><Relationship Id="rId5" Type="http://schemas.openxmlformats.org/officeDocument/2006/relationships/hyperlink" Target="mailto:Nellihim@list.ru" TargetMode="External"/><Relationship Id="rId15" Type="http://schemas.openxmlformats.org/officeDocument/2006/relationships/hyperlink" Target="http://ribovodstvo.com/books/item/f00/s00/z0000008/st021.shtml" TargetMode="External"/><Relationship Id="rId10" Type="http://schemas.openxmlformats.org/officeDocument/2006/relationships/hyperlink" Target="http://terraplan.ru/arhiv/30-3-10-2007/249-165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indow.edu.ru/library/pdf2txt/824/67824/41193/pag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59</cp:revision>
  <dcterms:created xsi:type="dcterms:W3CDTF">2015-01-25T05:33:00Z</dcterms:created>
  <dcterms:modified xsi:type="dcterms:W3CDTF">2015-04-01T12:12:00Z</dcterms:modified>
</cp:coreProperties>
</file>