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F58">
        <w:rPr>
          <w:rFonts w:ascii="Times New Roman" w:hAnsi="Times New Roman" w:cs="Times New Roman"/>
          <w:b/>
          <w:sz w:val="28"/>
          <w:szCs w:val="28"/>
        </w:rPr>
        <w:t>Региональный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10F58">
        <w:rPr>
          <w:rFonts w:ascii="Times New Roman" w:hAnsi="Times New Roman" w:cs="Times New Roman"/>
          <w:b/>
          <w:sz w:val="28"/>
          <w:szCs w:val="28"/>
        </w:rPr>
        <w:t>Планета идей»</w:t>
      </w: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10F58">
        <w:rPr>
          <w:rFonts w:ascii="Times New Roman" w:hAnsi="Times New Roman" w:cs="Times New Roman"/>
          <w:b/>
          <w:sz w:val="44"/>
          <w:szCs w:val="44"/>
        </w:rPr>
        <w:t>Проект «Формула Пика»</w:t>
      </w: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51E" w:rsidRDefault="00E10F58" w:rsidP="009D351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0F58">
        <w:rPr>
          <w:rFonts w:ascii="Times New Roman" w:hAnsi="Times New Roman" w:cs="Times New Roman"/>
          <w:b/>
          <w:sz w:val="28"/>
          <w:szCs w:val="28"/>
        </w:rPr>
        <w:t xml:space="preserve">Авторы: </w:t>
      </w:r>
      <w:r w:rsidR="009D351E">
        <w:rPr>
          <w:rFonts w:ascii="Times New Roman" w:hAnsi="Times New Roman" w:cs="Times New Roman"/>
          <w:b/>
          <w:sz w:val="28"/>
          <w:szCs w:val="28"/>
        </w:rPr>
        <w:t xml:space="preserve">Краснощёков Константин,  </w:t>
      </w:r>
    </w:p>
    <w:p w:rsidR="00E10F58" w:rsidRPr="00E10F58" w:rsidRDefault="009D351E" w:rsidP="009D351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Дворецкий Данила,8 </w:t>
      </w:r>
      <w:r w:rsidR="00E10F58" w:rsidRPr="00E10F5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10F58" w:rsidRPr="00E10F58" w:rsidRDefault="00E10F58" w:rsidP="00E10F5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0F58">
        <w:rPr>
          <w:rFonts w:ascii="Times New Roman" w:hAnsi="Times New Roman" w:cs="Times New Roman"/>
          <w:b/>
          <w:sz w:val="28"/>
          <w:szCs w:val="28"/>
        </w:rPr>
        <w:t xml:space="preserve">Руководители: </w:t>
      </w:r>
      <w:proofErr w:type="spellStart"/>
      <w:r w:rsidRPr="00E10F58">
        <w:rPr>
          <w:rFonts w:ascii="Times New Roman" w:hAnsi="Times New Roman" w:cs="Times New Roman"/>
          <w:b/>
          <w:sz w:val="28"/>
          <w:szCs w:val="28"/>
        </w:rPr>
        <w:t>Дерюшкина</w:t>
      </w:r>
      <w:proofErr w:type="spellEnd"/>
      <w:r w:rsidRPr="00E10F58">
        <w:rPr>
          <w:rFonts w:ascii="Times New Roman" w:hAnsi="Times New Roman" w:cs="Times New Roman"/>
          <w:b/>
          <w:sz w:val="28"/>
          <w:szCs w:val="28"/>
        </w:rPr>
        <w:t xml:space="preserve"> Оксана Валерьевна,</w:t>
      </w:r>
    </w:p>
    <w:p w:rsidR="00E10F58" w:rsidRPr="00E10F58" w:rsidRDefault="00E10F58" w:rsidP="00E10F5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0F58">
        <w:rPr>
          <w:rFonts w:ascii="Times New Roman" w:hAnsi="Times New Roman" w:cs="Times New Roman"/>
          <w:b/>
          <w:sz w:val="28"/>
          <w:szCs w:val="28"/>
        </w:rPr>
        <w:t xml:space="preserve"> учитель математики</w:t>
      </w:r>
    </w:p>
    <w:p w:rsidR="00E10F58" w:rsidRPr="00E10F58" w:rsidRDefault="00E10F58" w:rsidP="00E10F5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0F58">
        <w:rPr>
          <w:rFonts w:ascii="Times New Roman" w:hAnsi="Times New Roman" w:cs="Times New Roman"/>
          <w:b/>
          <w:sz w:val="28"/>
          <w:szCs w:val="28"/>
        </w:rPr>
        <w:t>Могутова Татьяна Михайловна,</w:t>
      </w:r>
    </w:p>
    <w:p w:rsidR="00E10F58" w:rsidRPr="00E10F58" w:rsidRDefault="00E10F58" w:rsidP="00E10F5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0F58">
        <w:rPr>
          <w:rFonts w:ascii="Times New Roman" w:hAnsi="Times New Roman" w:cs="Times New Roman"/>
          <w:b/>
          <w:sz w:val="28"/>
          <w:szCs w:val="28"/>
        </w:rPr>
        <w:t xml:space="preserve"> учитель математики.</w:t>
      </w:r>
    </w:p>
    <w:p w:rsidR="00E10F58" w:rsidRPr="00E10F58" w:rsidRDefault="00E10F58" w:rsidP="00E10F5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0F58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E10F58">
        <w:rPr>
          <w:rFonts w:ascii="Times New Roman" w:hAnsi="Times New Roman" w:cs="Times New Roman"/>
          <w:b/>
          <w:sz w:val="28"/>
          <w:szCs w:val="28"/>
        </w:rPr>
        <w:t>Захаровская</w:t>
      </w:r>
      <w:proofErr w:type="spellEnd"/>
      <w:r w:rsidRPr="00E10F58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10F58" w:rsidRPr="00E10F58" w:rsidRDefault="00E10F58" w:rsidP="00E10F5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0F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0F58">
        <w:rPr>
          <w:rFonts w:ascii="Times New Roman" w:hAnsi="Times New Roman" w:cs="Times New Roman"/>
          <w:b/>
          <w:sz w:val="28"/>
          <w:szCs w:val="28"/>
        </w:rPr>
        <w:t>Клетского</w:t>
      </w:r>
      <w:proofErr w:type="spellEnd"/>
      <w:r w:rsidRPr="00E10F5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E10F58" w:rsidRPr="00E10F58" w:rsidRDefault="00E10F58" w:rsidP="00E10F5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0F58"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F58" w:rsidRDefault="00E10F58" w:rsidP="00E10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0F58" w:rsidRPr="00E10F58" w:rsidRDefault="00E10F58" w:rsidP="00E10F5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sz w:val="28"/>
          <w:szCs w:val="28"/>
        </w:rPr>
        <w:t>2015год.</w:t>
      </w:r>
    </w:p>
    <w:p w:rsidR="00E10F58" w:rsidRDefault="00E10F58" w:rsidP="00E10F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0F58" w:rsidRPr="00E10F58" w:rsidRDefault="00E10F58" w:rsidP="00E10F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1BC2" w:rsidRPr="00E10F58" w:rsidRDefault="00AA596E" w:rsidP="00E10F5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sz w:val="28"/>
          <w:szCs w:val="28"/>
        </w:rPr>
        <w:t>Наш проект называется «Формула Пика»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0F58">
        <w:rPr>
          <w:rFonts w:ascii="Times New Roman" w:hAnsi="Times New Roman" w:cs="Times New Roman"/>
          <w:bCs/>
          <w:sz w:val="28"/>
          <w:szCs w:val="28"/>
          <w:u w:val="single"/>
        </w:rPr>
        <w:t>Авторы:</w:t>
      </w:r>
      <w:r w:rsidRPr="00E10F5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8A2AA8" w:rsidRPr="00E10F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D351E">
        <w:rPr>
          <w:rFonts w:ascii="Times New Roman" w:hAnsi="Times New Roman" w:cs="Times New Roman"/>
          <w:sz w:val="28"/>
          <w:szCs w:val="28"/>
        </w:rPr>
        <w:t>Краснощеков Константин, Дворецкий Данила</w:t>
      </w:r>
    </w:p>
    <w:p w:rsidR="00E10F58" w:rsidRPr="009D351E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  <w:u w:val="single"/>
        </w:rPr>
        <w:t>Руководители:</w:t>
      </w:r>
      <w:r w:rsidRPr="00E10F58">
        <w:rPr>
          <w:rFonts w:ascii="Times New Roman" w:hAnsi="Times New Roman" w:cs="Times New Roman"/>
          <w:sz w:val="28"/>
          <w:szCs w:val="28"/>
        </w:rPr>
        <w:t xml:space="preserve">  </w:t>
      </w:r>
      <w:r w:rsidRPr="00E10F58">
        <w:rPr>
          <w:rFonts w:ascii="Times New Roman" w:hAnsi="Times New Roman" w:cs="Times New Roman"/>
          <w:bCs/>
          <w:sz w:val="28"/>
          <w:szCs w:val="28"/>
        </w:rPr>
        <w:t>Могутова Татьяна Михайловна</w:t>
      </w:r>
      <w:bookmarkStart w:id="0" w:name="_GoBack"/>
      <w:bookmarkEnd w:id="0"/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221245" w:rsidRPr="00E10F58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10F58">
        <w:rPr>
          <w:rFonts w:ascii="Times New Roman" w:hAnsi="Times New Roman" w:cs="Times New Roman"/>
          <w:bCs/>
          <w:sz w:val="28"/>
          <w:szCs w:val="28"/>
        </w:rPr>
        <w:t>Дерюшкина</w:t>
      </w:r>
      <w:proofErr w:type="spellEnd"/>
      <w:r w:rsidRPr="00E10F58">
        <w:rPr>
          <w:rFonts w:ascii="Times New Roman" w:hAnsi="Times New Roman" w:cs="Times New Roman"/>
          <w:bCs/>
          <w:sz w:val="28"/>
          <w:szCs w:val="28"/>
        </w:rPr>
        <w:t xml:space="preserve"> Оксана  Валерьевна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Девиз проекта: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«Если  вы хотите научиться плавать,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 то смело входите в воду.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  а если хотите научиться решать задачи,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 то решайте их».                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                              Д. </w:t>
      </w:r>
      <w:proofErr w:type="spellStart"/>
      <w:r w:rsidRPr="00E10F58">
        <w:rPr>
          <w:rFonts w:ascii="Times New Roman" w:hAnsi="Times New Roman" w:cs="Times New Roman"/>
          <w:bCs/>
          <w:sz w:val="28"/>
          <w:szCs w:val="28"/>
        </w:rPr>
        <w:t>Пойя</w:t>
      </w:r>
      <w:proofErr w:type="spellEnd"/>
      <w:r w:rsidRPr="00E10F5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824902" w:rsidRPr="00E10F58" w:rsidRDefault="00AA596E" w:rsidP="00E10F5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Выбор темы проекта не случаен</w:t>
      </w:r>
      <w:r w:rsidRPr="00E10F58">
        <w:rPr>
          <w:rFonts w:ascii="Times New Roman" w:hAnsi="Times New Roman" w:cs="Times New Roman"/>
          <w:sz w:val="28"/>
          <w:szCs w:val="28"/>
        </w:rPr>
        <w:t xml:space="preserve">. </w:t>
      </w:r>
      <w:r w:rsidRPr="00E10F58">
        <w:rPr>
          <w:rFonts w:ascii="Times New Roman" w:hAnsi="Times New Roman" w:cs="Times New Roman"/>
          <w:bCs/>
          <w:sz w:val="28"/>
          <w:szCs w:val="28"/>
        </w:rPr>
        <w:t>Способы нахождения площади многоугольника нарисованного на «клеточках» очень интересная тема.</w:t>
      </w:r>
    </w:p>
    <w:p w:rsidR="00824902" w:rsidRPr="00E10F58" w:rsidRDefault="00AA596E" w:rsidP="00E10F5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Мы знаем разные способы выполнения таких заданий: способ сложения, способ вычитания и др.</w:t>
      </w:r>
    </w:p>
    <w:p w:rsidR="00824902" w:rsidRPr="00E10F58" w:rsidRDefault="00AA596E" w:rsidP="00E10F5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Нас очень заинтересовала эта тема, мы изучили много литературы и к нашей огромной радости нашли еще один способ, способ не известный по школьной программе, но способ замечательный!  Вычисление площади, используя формулу, выведенную австрийским ученым – математиком Георгом Пиком.</w:t>
      </w:r>
    </w:p>
    <w:p w:rsidR="00824902" w:rsidRPr="00E10F58" w:rsidRDefault="00AA596E" w:rsidP="00E10F5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Мы решили изучить формулу Пика</w:t>
      </w:r>
      <w:r w:rsidRPr="00E10F58">
        <w:rPr>
          <w:rFonts w:ascii="Times New Roman" w:hAnsi="Times New Roman" w:cs="Times New Roman"/>
          <w:sz w:val="28"/>
          <w:szCs w:val="28"/>
        </w:rPr>
        <w:t xml:space="preserve">, </w:t>
      </w:r>
      <w:r w:rsidRPr="00E10F58">
        <w:rPr>
          <w:rFonts w:ascii="Times New Roman" w:hAnsi="Times New Roman" w:cs="Times New Roman"/>
          <w:bCs/>
          <w:sz w:val="28"/>
          <w:szCs w:val="28"/>
        </w:rPr>
        <w:t>при помощи которой выполнять задания на нахождении площади очень легко!</w:t>
      </w:r>
    </w:p>
    <w:p w:rsidR="00824902" w:rsidRPr="00E10F58" w:rsidRDefault="00AA596E" w:rsidP="00E10F5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Решили поделиться нашим открытием с одноклассниками, учащимися других школ, создать электронную презентацию.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0F58">
        <w:rPr>
          <w:rFonts w:ascii="Times New Roman" w:hAnsi="Times New Roman" w:cs="Times New Roman"/>
          <w:bCs/>
          <w:sz w:val="28"/>
          <w:szCs w:val="28"/>
          <w:u w:val="single"/>
        </w:rPr>
        <w:t xml:space="preserve">Цель исследования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sz w:val="28"/>
          <w:szCs w:val="28"/>
        </w:rPr>
        <w:t xml:space="preserve">1. 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Изучение формулы Пика.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Расширение знаний о многообразии задач на  клетчатой бумаге,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   о приёмах и методах решения этих задач.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0F58">
        <w:rPr>
          <w:rFonts w:ascii="Times New Roman" w:hAnsi="Times New Roman" w:cs="Times New Roman"/>
          <w:bCs/>
          <w:sz w:val="28"/>
          <w:szCs w:val="28"/>
          <w:u w:val="single"/>
        </w:rPr>
        <w:t>Задачи: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1.Отобрать материал для исследования, выбрать главную, интересную, понятную информацию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2.Проанализировать и систематизировать полученную информацию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3.Создать электронную презентацию работы для представления собранного материала одноклассникам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4.Сделать выводы по результатам работы.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5.Подобрать наиболее интересные, наглядные примеры.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0F58">
        <w:rPr>
          <w:rFonts w:ascii="Times New Roman" w:hAnsi="Times New Roman" w:cs="Times New Roman"/>
          <w:bCs/>
          <w:sz w:val="28"/>
          <w:szCs w:val="28"/>
          <w:u w:val="single"/>
        </w:rPr>
        <w:t>Методы исследования: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sz w:val="28"/>
          <w:szCs w:val="28"/>
        </w:rPr>
        <w:t xml:space="preserve">1. </w:t>
      </w:r>
      <w:r w:rsidRPr="00E10F58">
        <w:rPr>
          <w:rFonts w:ascii="Times New Roman" w:hAnsi="Times New Roman" w:cs="Times New Roman"/>
          <w:bCs/>
          <w:sz w:val="28"/>
          <w:szCs w:val="28"/>
        </w:rPr>
        <w:t>Моделирование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2. Построение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3. Анализ и классификация информации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4. Сравнение, обобщение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5. Изучение литературных и Интернет-ресурсов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AA596E" w:rsidRPr="00E10F58" w:rsidRDefault="00AA596E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878B9" w:rsidRPr="00E10F58">
        <w:rPr>
          <w:rFonts w:ascii="Times New Roman" w:hAnsi="Times New Roman" w:cs="Times New Roman"/>
          <w:bCs/>
          <w:sz w:val="28"/>
          <w:szCs w:val="28"/>
        </w:rPr>
        <w:t>Георг Пик – австрийский ученый – математик.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Пик поступил в университет  в Вене в  1875 году.  Свою первую работу опубликовал в возрасте 17 лет. </w:t>
      </w:r>
      <w:r w:rsidRPr="00E10F58">
        <w:rPr>
          <w:rFonts w:ascii="Times New Roman" w:hAnsi="Times New Roman" w:cs="Times New Roman"/>
          <w:sz w:val="28"/>
          <w:szCs w:val="28"/>
        </w:rPr>
        <w:t xml:space="preserve"> 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Круг его математических интересов был чрезвычайно широк.  </w:t>
      </w:r>
      <w:r w:rsidRPr="00E10F58">
        <w:rPr>
          <w:rFonts w:ascii="Times New Roman" w:hAnsi="Times New Roman" w:cs="Times New Roman"/>
          <w:sz w:val="28"/>
          <w:szCs w:val="28"/>
        </w:rPr>
        <w:t>6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7 его работ посвящены многим разделам математики, таким как: линейная алгебра, интегральное исчисление, геометрия, функциональный анализ, теория потенциала. </w:t>
      </w:r>
    </w:p>
    <w:p w:rsidR="00AA596E" w:rsidRPr="00E10F58" w:rsidRDefault="00AA596E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Широко известная Теорема появилась в сборнике работ Пика </w:t>
      </w:r>
      <w:r w:rsidRPr="00E10F58">
        <w:rPr>
          <w:rFonts w:ascii="Times New Roman" w:hAnsi="Times New Roman" w:cs="Times New Roman"/>
          <w:sz w:val="28"/>
          <w:szCs w:val="28"/>
        </w:rPr>
        <w:t xml:space="preserve"> 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в 1899 году. </w:t>
      </w:r>
    </w:p>
    <w:p w:rsidR="00AA596E" w:rsidRPr="00E10F58" w:rsidRDefault="00AA596E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Теорема привлекла довольно большое внимание и начала вызывать восхищение своей простотой и элегантностью.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Формула Пика,  формула вычисления площади многоугольника, изображенного на бумаге в клетку,  полезна при решении заданий   ЕГЭ  и ОГЭ.</w:t>
      </w:r>
      <w:r w:rsidR="00221245" w:rsidRPr="00E10F58">
        <w:rPr>
          <w:rFonts w:ascii="Times New Roman" w:hAnsi="Times New Roman" w:cs="Times New Roman"/>
          <w:bCs/>
          <w:sz w:val="28"/>
          <w:szCs w:val="28"/>
        </w:rPr>
        <w:t xml:space="preserve"> Именно, поэтому, она нас очень заинтересовала.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lastRenderedPageBreak/>
        <w:t>Формула Пика  — классический результат комбинаторной геометрии и геометрии чисел.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По теореме Пика площадь многоугольника равна: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Г : 2</w:t>
      </w:r>
      <w:proofErr w:type="gramStart"/>
      <w:r w:rsidRPr="00E10F58">
        <w:rPr>
          <w:rFonts w:ascii="Times New Roman" w:hAnsi="Times New Roman" w:cs="Times New Roman"/>
          <w:bCs/>
          <w:sz w:val="28"/>
          <w:szCs w:val="28"/>
        </w:rPr>
        <w:t xml:space="preserve"> + В</w:t>
      </w:r>
      <w:proofErr w:type="gramEnd"/>
      <w:r w:rsidRPr="00E10F58">
        <w:rPr>
          <w:rFonts w:ascii="Times New Roman" w:hAnsi="Times New Roman" w:cs="Times New Roman"/>
          <w:bCs/>
          <w:sz w:val="28"/>
          <w:szCs w:val="28"/>
        </w:rPr>
        <w:t xml:space="preserve"> – 1 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где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Г –   число узлов решетки на границе многоугольника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В –   число узлов решетки внутри многоугольника.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  <w:u w:val="single"/>
        </w:rPr>
        <w:t>Первым делом мы поставили задачу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изучить, что такое узлы решетки и как правильно вычислять их количество. Оказалось,  это очень просто. Приведем несколько примеров.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Пусть дан произвольный треугольник. Узлы на границе изображены  оранжевым цветом, узлы внутри </w:t>
      </w:r>
      <w:proofErr w:type="gramStart"/>
      <w:r w:rsidRPr="00E10F58">
        <w:rPr>
          <w:rFonts w:ascii="Times New Roman" w:hAnsi="Times New Roman" w:cs="Times New Roman"/>
          <w:bCs/>
          <w:sz w:val="28"/>
          <w:szCs w:val="28"/>
        </w:rPr>
        <w:t>изображены</w:t>
      </w:r>
      <w:proofErr w:type="gramEnd"/>
      <w:r w:rsidRPr="00E10F58">
        <w:rPr>
          <w:rFonts w:ascii="Times New Roman" w:hAnsi="Times New Roman" w:cs="Times New Roman"/>
          <w:bCs/>
          <w:sz w:val="28"/>
          <w:szCs w:val="28"/>
        </w:rPr>
        <w:t xml:space="preserve">  синим цветом. Найти узлы и подсчитать их количество очень легко.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В данном случае   Г= 15, В = 35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Пример №2   Узлов на границе 18, т.е. Г = 18, узлов внутри 20, В = 20.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И еще один пример. Дан произвольный многоугольник. Считаем узлы на границе.  Их 14. Узлом внутри многоугольника 43.  Г = 14, В = 43.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С первой задачей мы справились!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10F58">
        <w:rPr>
          <w:rFonts w:ascii="Times New Roman" w:hAnsi="Times New Roman" w:cs="Times New Roman"/>
          <w:bCs/>
          <w:sz w:val="28"/>
          <w:szCs w:val="28"/>
          <w:u w:val="single"/>
        </w:rPr>
        <w:t>Второй этап нашей работы: вычисление площадей многоугольников.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Рассмотрим несколько примеров.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Пример №1.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Г = 14, В = 43,  </w:t>
      </w:r>
      <w:r w:rsidRPr="00E10F58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+ 43 – 1 = 49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Пример №2.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Г = 11, В = 5,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+ 5 – 1 = 9,5 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Пример №3.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Г = 15, В = 22, 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+ 22 – 1 = 28,5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Пример №4.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lastRenderedPageBreak/>
        <w:t xml:space="preserve">Г = 8, В = 16,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+ 16 – 1 = 19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Пример №5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Г = 10, В = 30,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+ 30 – 1 = 34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На рассмотрение пяти примеров мы затратили всего 1-2 минуты. Вычислять площадь по формуле Пика не только быстро, но и очень легко!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Но перед нами встал очень серьезный вопрос:</w:t>
      </w:r>
    </w:p>
    <w:p w:rsidR="00824902" w:rsidRPr="00E10F58" w:rsidRDefault="00AA596E" w:rsidP="00E10F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Можно ли доверять теореме Пика?</w:t>
      </w:r>
    </w:p>
    <w:p w:rsidR="00824902" w:rsidRPr="00E10F58" w:rsidRDefault="00AA596E" w:rsidP="00E10F58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Получаются ли одинаковые результаты при вычислении площадей разными способами?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Найдем площади м</w:t>
      </w:r>
      <w:r w:rsidR="00221245" w:rsidRPr="00E10F58">
        <w:rPr>
          <w:rFonts w:ascii="Times New Roman" w:hAnsi="Times New Roman" w:cs="Times New Roman"/>
          <w:bCs/>
          <w:sz w:val="28"/>
          <w:szCs w:val="28"/>
        </w:rPr>
        <w:t xml:space="preserve">ногоугольников по формуле Пика и 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обычным способом, применяя формулы геометрии и способы </w:t>
      </w:r>
      <w:proofErr w:type="spellStart"/>
      <w:r w:rsidRPr="00E10F58">
        <w:rPr>
          <w:rFonts w:ascii="Times New Roman" w:hAnsi="Times New Roman" w:cs="Times New Roman"/>
          <w:bCs/>
          <w:sz w:val="28"/>
          <w:szCs w:val="28"/>
        </w:rPr>
        <w:t>достроения</w:t>
      </w:r>
      <w:proofErr w:type="spellEnd"/>
      <w:r w:rsidRPr="00E10F58">
        <w:rPr>
          <w:rFonts w:ascii="Times New Roman" w:hAnsi="Times New Roman" w:cs="Times New Roman"/>
          <w:bCs/>
          <w:sz w:val="28"/>
          <w:szCs w:val="28"/>
        </w:rPr>
        <w:t xml:space="preserve"> или разбиения на части. Вот какие результаты мы получили: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10F58">
        <w:rPr>
          <w:rFonts w:ascii="Times New Roman" w:hAnsi="Times New Roman" w:cs="Times New Roman"/>
          <w:bCs/>
          <w:sz w:val="28"/>
          <w:szCs w:val="28"/>
          <w:u w:val="single"/>
        </w:rPr>
        <w:t>Пример №1.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Вычислим площадь многоугольника по формуле Пика: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Подсчитаем количество узлов на границе и внутри. Г = 3, В = 6.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Вычислим площадь: </w:t>
      </w:r>
      <w:r w:rsidRPr="00E10F58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= 6 +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- 1 = 6</w:t>
      </w:r>
      <w:proofErr w:type="gramStart"/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,5</w:t>
      </w:r>
      <w:proofErr w:type="gramEnd"/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Достроим многоугольник до прямоугольника. Площадь прямоугольника равна: 3·5 = 15,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Cambria Math" w:eastAsiaTheme="minorEastAsia" w:hAnsi="Cambria Math" w:cs="Cambria Math"/>
          <w:bCs/>
          <w:sz w:val="28"/>
          <w:szCs w:val="28"/>
        </w:rPr>
        <w:t>₁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3, 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Cambria Math" w:eastAsiaTheme="minorEastAsia" w:hAnsi="Cambria Math" w:cs="Cambria Math"/>
          <w:bCs/>
          <w:sz w:val="28"/>
          <w:szCs w:val="28"/>
        </w:rPr>
        <w:t>₂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3∙2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3 ,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5∙1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2,5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15-3-3-2</w:t>
      </w:r>
      <w:proofErr w:type="gramStart"/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,5</w:t>
      </w:r>
      <w:proofErr w:type="gramEnd"/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6,5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Результат одинаковый. 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  <w:u w:val="single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  <w:u w:val="single"/>
        </w:rPr>
        <w:t>Пример №2.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Вычислим площадь по формуле Пика. 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Г = 4, В = 9,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9 +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- 1 = 10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Достроим до прямоугольника.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Площадь прямоугольника равна: 5·4 = 20,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Cambria Math" w:eastAsiaTheme="minorEastAsia" w:hAnsi="Cambria Math" w:cs="Cambria Math"/>
          <w:bCs/>
          <w:sz w:val="28"/>
          <w:szCs w:val="28"/>
        </w:rPr>
        <w:t>₁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2·1 = 2,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Cambria Math" w:eastAsiaTheme="minorEastAsia" w:hAnsi="Cambria Math" w:cs="Cambria Math"/>
          <w:bCs/>
          <w:sz w:val="28"/>
          <w:szCs w:val="28"/>
        </w:rPr>
        <w:t>₂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2∙3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3, </w:t>
      </w:r>
    </w:p>
    <w:p w:rsidR="00AA596E" w:rsidRPr="009D351E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w:proofErr w:type="gramStart"/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>2 ,</w:t>
      </w:r>
      <w:proofErr w:type="gramEnd"/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 ∙1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1,5,  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5∙1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2,5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Площадь прямоугольника равна 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= 20 – 2 – 3 – 2 – 1</w:t>
      </w:r>
      <w:proofErr w:type="gramStart"/>
      <w:r w:rsidRPr="00E10F58">
        <w:rPr>
          <w:rFonts w:ascii="Times New Roman" w:hAnsi="Times New Roman" w:cs="Times New Roman"/>
          <w:bCs/>
          <w:sz w:val="28"/>
          <w:szCs w:val="28"/>
        </w:rPr>
        <w:t>,5</w:t>
      </w:r>
      <w:proofErr w:type="gramEnd"/>
      <w:r w:rsidRPr="00E10F58">
        <w:rPr>
          <w:rFonts w:ascii="Times New Roman" w:hAnsi="Times New Roman" w:cs="Times New Roman"/>
          <w:bCs/>
          <w:sz w:val="28"/>
          <w:szCs w:val="28"/>
        </w:rPr>
        <w:t xml:space="preserve"> – 2,5 = 10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lastRenderedPageBreak/>
        <w:t>Мы снова получили одинаковые результаты.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Рассмотрим еще один пример.</w:t>
      </w:r>
      <w:r w:rsidR="00221245" w:rsidRPr="00E10F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1245" w:rsidRPr="00E10F58">
        <w:rPr>
          <w:rFonts w:ascii="Times New Roman" w:hAnsi="Times New Roman" w:cs="Times New Roman"/>
          <w:bCs/>
          <w:sz w:val="28"/>
          <w:szCs w:val="28"/>
          <w:u w:val="single"/>
        </w:rPr>
        <w:t>Пример №3</w:t>
      </w: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Вычислим площадь по формуле Пика.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Г = 5, В = 6,  </w:t>
      </w:r>
      <w:r w:rsidRPr="00E10F58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= 6 +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- 1 = 7,5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Вычислим площадь, используя способ </w:t>
      </w:r>
      <w:proofErr w:type="spellStart"/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достроения</w:t>
      </w:r>
      <w:proofErr w:type="spellEnd"/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.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Площадь прямоугольника равна   5·4 = 20</w:t>
      </w:r>
    </w:p>
    <w:p w:rsidR="00AA596E" w:rsidRPr="009D351E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9D351E">
        <w:rPr>
          <w:rFonts w:ascii="Cambria Math" w:eastAsiaTheme="minorEastAsia" w:hAnsi="Cambria Math" w:cs="Cambria Math"/>
          <w:bCs/>
          <w:sz w:val="28"/>
          <w:szCs w:val="28"/>
        </w:rPr>
        <w:t>₁</w:t>
      </w:r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2·1 = 2</w:t>
      </w:r>
      <w:proofErr w:type="gramStart"/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, 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9D351E">
        <w:rPr>
          <w:rFonts w:ascii="Cambria Math" w:eastAsiaTheme="minorEastAsia" w:hAnsi="Cambria Math" w:cs="Cambria Math"/>
          <w:bCs/>
          <w:sz w:val="28"/>
          <w:szCs w:val="28"/>
        </w:rPr>
        <w:t>₂</w:t>
      </w:r>
      <w:proofErr w:type="gramEnd"/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2∙1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1,  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="00A83F50" w:rsidRPr="009D351E">
        <w:rPr>
          <w:rFonts w:ascii="Times New Roman" w:eastAsiaTheme="minorEastAsia" w:hAnsi="Times New Roman" w:cs="Times New Roman"/>
          <w:bCs/>
          <w:sz w:val="28"/>
          <w:szCs w:val="28"/>
        </w:rPr>
        <w:t>3</w:t>
      </w:r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2·1 = 2, 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="00A83F50" w:rsidRPr="009D351E">
        <w:rPr>
          <w:rFonts w:ascii="Times New Roman" w:eastAsiaTheme="minorEastAsia" w:hAnsi="Times New Roman" w:cs="Times New Roman"/>
          <w:bCs/>
          <w:sz w:val="28"/>
          <w:szCs w:val="28"/>
        </w:rPr>
        <w:t>4</w:t>
      </w:r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2∙1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1,  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="00A83F50" w:rsidRPr="009D351E">
        <w:rPr>
          <w:rFonts w:ascii="Times New Roman" w:eastAsiaTheme="minorEastAsia" w:hAnsi="Times New Roman" w:cs="Times New Roman"/>
          <w:bCs/>
          <w:sz w:val="28"/>
          <w:szCs w:val="28"/>
        </w:rPr>
        <w:t>5</w:t>
      </w:r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2∙1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1,  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="00A83F50" w:rsidRPr="009D351E">
        <w:rPr>
          <w:rFonts w:ascii="Times New Roman" w:eastAsiaTheme="minorEastAsia" w:hAnsi="Times New Roman" w:cs="Times New Roman"/>
          <w:bCs/>
          <w:sz w:val="28"/>
          <w:szCs w:val="28"/>
        </w:rPr>
        <w:t>6</w:t>
      </w:r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5∙1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9D351E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2,5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="00A83F50" w:rsidRPr="00E10F58">
        <w:rPr>
          <w:rFonts w:ascii="Times New Roman" w:eastAsiaTheme="minorEastAsia" w:hAnsi="Times New Roman" w:cs="Times New Roman"/>
          <w:bCs/>
          <w:sz w:val="28"/>
          <w:szCs w:val="28"/>
        </w:rPr>
        <w:t>7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∙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</m:oMath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3</w:t>
      </w:r>
    </w:p>
    <w:p w:rsidR="00AA596E" w:rsidRPr="00E10F58" w:rsidRDefault="00AA596E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= 20 – 2 -1– 2 – 1 – 1 – 2</w:t>
      </w:r>
      <w:proofErr w:type="gramStart"/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,5</w:t>
      </w:r>
      <w:proofErr w:type="gramEnd"/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 xml:space="preserve"> – 3   = 7,5</w:t>
      </w:r>
    </w:p>
    <w:p w:rsidR="00AA596E" w:rsidRPr="00E10F58" w:rsidRDefault="00221245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Результат одинаковый.</w:t>
      </w:r>
    </w:p>
    <w:p w:rsidR="00221245" w:rsidRPr="00E10F58" w:rsidRDefault="00221245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В презентации мы рассмотрели три примера, но на самом деле мы рассмотрели очень много самых разных примеров. Результат всегда был один и тот же: Вычисление площади по формуле Пика и другими способами дает одинаковый результат.</w:t>
      </w:r>
    </w:p>
    <w:p w:rsidR="00221245" w:rsidRPr="00E10F58" w:rsidRDefault="00221245" w:rsidP="00E10F58">
      <w:pPr>
        <w:spacing w:after="0" w:line="360" w:lineRule="auto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Вывод: формуле Пика можно доверять! Она дает точный результат.</w:t>
      </w:r>
    </w:p>
    <w:p w:rsidR="00221245" w:rsidRPr="00E10F58" w:rsidRDefault="0022124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eastAsiaTheme="minorEastAsia" w:hAnsi="Times New Roman" w:cs="Times New Roman"/>
          <w:bCs/>
          <w:sz w:val="28"/>
          <w:szCs w:val="28"/>
        </w:rPr>
        <w:t>Мы довольны!</w:t>
      </w:r>
    </w:p>
    <w:p w:rsidR="00AA596E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И еще один  </w:t>
      </w:r>
      <w:proofErr w:type="gramStart"/>
      <w:r w:rsidRPr="00E10F58">
        <w:rPr>
          <w:rFonts w:ascii="Times New Roman" w:hAnsi="Times New Roman" w:cs="Times New Roman"/>
          <w:bCs/>
          <w:sz w:val="28"/>
          <w:szCs w:val="28"/>
        </w:rPr>
        <w:t>вопрос</w:t>
      </w:r>
      <w:proofErr w:type="gramEnd"/>
      <w:r w:rsidRPr="00E10F58">
        <w:rPr>
          <w:rFonts w:ascii="Times New Roman" w:hAnsi="Times New Roman" w:cs="Times New Roman"/>
          <w:bCs/>
          <w:sz w:val="28"/>
          <w:szCs w:val="28"/>
        </w:rPr>
        <w:t xml:space="preserve"> встал перед нами:  </w:t>
      </w:r>
      <w:proofErr w:type="gramStart"/>
      <w:r w:rsidRPr="00E10F58">
        <w:rPr>
          <w:rFonts w:ascii="Times New Roman" w:hAnsi="Times New Roman" w:cs="Times New Roman"/>
          <w:bCs/>
          <w:sz w:val="28"/>
          <w:szCs w:val="28"/>
        </w:rPr>
        <w:t>какой</w:t>
      </w:r>
      <w:proofErr w:type="gramEnd"/>
      <w:r w:rsidRPr="00E10F58">
        <w:rPr>
          <w:rFonts w:ascii="Times New Roman" w:hAnsi="Times New Roman" w:cs="Times New Roman"/>
          <w:bCs/>
          <w:sz w:val="28"/>
          <w:szCs w:val="28"/>
        </w:rPr>
        <w:t xml:space="preserve"> способ вычисления наиболее рациональный, наиболее удобный для использования?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Чтобы ответить на этот вопрос, достаточно ис</w:t>
      </w:r>
      <w:r w:rsidR="00A83F50" w:rsidRPr="00E10F58">
        <w:rPr>
          <w:rFonts w:ascii="Times New Roman" w:hAnsi="Times New Roman" w:cs="Times New Roman"/>
          <w:bCs/>
          <w:sz w:val="28"/>
          <w:szCs w:val="28"/>
        </w:rPr>
        <w:t>пользовать всю предыдущую работу</w:t>
      </w:r>
      <w:r w:rsidRPr="00E10F58">
        <w:rPr>
          <w:rFonts w:ascii="Times New Roman" w:hAnsi="Times New Roman" w:cs="Times New Roman"/>
          <w:bCs/>
          <w:sz w:val="28"/>
          <w:szCs w:val="28"/>
        </w:rPr>
        <w:t xml:space="preserve">. Но рассмотрим еще три примера, которые окончательно позволят получить ответ на наш вопрос. 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9.25pt" o:ole="">
            <v:imagedata r:id="rId9" o:title=""/>
          </v:shape>
          <o:OLEObject Type="Embed" ProgID="PowerPoint.Slide.12" ShapeID="_x0000_i1025" DrawAspect="Content" ObjectID="_1487259871" r:id="rId10"/>
        </w:object>
      </w:r>
    </w:p>
    <w:p w:rsidR="00AA596E" w:rsidRPr="00E10F58" w:rsidRDefault="00AA596E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1245" w:rsidRPr="00E10F58">
        <w:rPr>
          <w:rFonts w:ascii="Times New Roman" w:hAnsi="Times New Roman" w:cs="Times New Roman"/>
          <w:bCs/>
          <w:sz w:val="28"/>
          <w:szCs w:val="28"/>
        </w:rPr>
        <w:t xml:space="preserve"> Пример №2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object w:dxaOrig="7195" w:dyaOrig="5396">
          <v:shape id="_x0000_i1026" type="#_x0000_t75" style="width:5in;height:269.25pt" o:ole="">
            <v:imagedata r:id="rId11" o:title=""/>
          </v:shape>
          <o:OLEObject Type="Embed" ProgID="PowerPoint.Slide.12" ShapeID="_x0000_i1026" DrawAspect="Content" ObjectID="_1487259872" r:id="rId12"/>
        </w:object>
      </w:r>
    </w:p>
    <w:p w:rsidR="00AA596E" w:rsidRPr="00E10F58" w:rsidRDefault="0022124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Пример №3</w:t>
      </w:r>
    </w:p>
    <w:p w:rsidR="00221245" w:rsidRPr="00E10F58" w:rsidRDefault="0022124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object w:dxaOrig="7195" w:dyaOrig="5396">
          <v:shape id="_x0000_i1027" type="#_x0000_t75" style="width:5in;height:269.25pt" o:ole="">
            <v:imagedata r:id="rId13" o:title=""/>
          </v:shape>
          <o:OLEObject Type="Embed" ProgID="PowerPoint.Slide.12" ShapeID="_x0000_i1027" DrawAspect="Content" ObjectID="_1487259873" r:id="rId14"/>
        </w:object>
      </w:r>
    </w:p>
    <w:p w:rsidR="00AA596E" w:rsidRPr="00E10F58" w:rsidRDefault="00A83F50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При помощи формулы Пика легко вычислить площадь многоугольника даже самой причудливой формы. Рассмотрим пример:</w:t>
      </w:r>
    </w:p>
    <w:p w:rsidR="00A83F50" w:rsidRPr="00E10F58" w:rsidRDefault="00A83F50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Г=16, В=4</w:t>
      </w:r>
    </w:p>
    <w:p w:rsidR="00A83F50" w:rsidRPr="00E10F58" w:rsidRDefault="00A83F50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E10F58">
        <w:rPr>
          <w:rFonts w:ascii="Times New Roman" w:hAnsi="Times New Roman" w:cs="Times New Roman"/>
          <w:bCs/>
          <w:sz w:val="28"/>
          <w:szCs w:val="28"/>
        </w:rPr>
        <w:t>=16:2+4-1=11</w:t>
      </w:r>
    </w:p>
    <w:p w:rsidR="00AA596E" w:rsidRPr="00E10F58" w:rsidRDefault="0022124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Вывод однозначный: наиболее рациональный способ вычисления площади многоугольника, изображенного на бумаге в клетку: формула Пика!</w:t>
      </w:r>
    </w:p>
    <w:p w:rsidR="00A83F50" w:rsidRPr="00E10F58" w:rsidRDefault="00EB2716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Предлагаем каждому из вас вычислить площадь многоугольника, используя формулу Пика:</w:t>
      </w:r>
    </w:p>
    <w:p w:rsidR="00EB2716" w:rsidRPr="00E10F58" w:rsidRDefault="0025522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-вычислите количество узлов на границе. Они изображены желтым цветом.</w:t>
      </w:r>
    </w:p>
    <w:p w:rsidR="00255225" w:rsidRPr="00E10F58" w:rsidRDefault="0025522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-вычислите количество узлов внутри, красный цвет.</w:t>
      </w:r>
    </w:p>
    <w:p w:rsidR="00255225" w:rsidRPr="00E10F58" w:rsidRDefault="0025522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-Подставьте в формулу, назовите результат. Вы за одну минуту вычислили площадь.</w:t>
      </w:r>
    </w:p>
    <w:p w:rsidR="00221245" w:rsidRPr="00E10F58" w:rsidRDefault="00221245" w:rsidP="00E10F58">
      <w:pPr>
        <w:pStyle w:val="a6"/>
        <w:spacing w:line="360" w:lineRule="auto"/>
        <w:ind w:left="0" w:firstLine="709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E10F58">
        <w:rPr>
          <w:rFonts w:ascii="Times New Roman" w:eastAsia="Calibri" w:hAnsi="Times New Roman"/>
          <w:sz w:val="28"/>
          <w:szCs w:val="28"/>
          <w:u w:val="single"/>
        </w:rPr>
        <w:t>Итак, формула Пика имеет ряд преимуществ перед другими способами вычисления площадей многоугольников на клетчатой бумаге:</w:t>
      </w:r>
    </w:p>
    <w:p w:rsidR="00221245" w:rsidRPr="00E10F58" w:rsidRDefault="00221245" w:rsidP="00E10F58">
      <w:pPr>
        <w:pStyle w:val="a6"/>
        <w:spacing w:line="360" w:lineRule="auto"/>
        <w:ind w:left="0" w:firstLine="709"/>
        <w:rPr>
          <w:rFonts w:ascii="Times New Roman" w:eastAsia="Calibri" w:hAnsi="Times New Roman"/>
          <w:sz w:val="28"/>
          <w:szCs w:val="28"/>
          <w:u w:val="single"/>
        </w:rPr>
      </w:pPr>
    </w:p>
    <w:p w:rsidR="00221245" w:rsidRPr="00E10F58" w:rsidRDefault="00221245" w:rsidP="00E10F58">
      <w:pPr>
        <w:pStyle w:val="a6"/>
        <w:numPr>
          <w:ilvl w:val="0"/>
          <w:numId w:val="4"/>
        </w:numPr>
        <w:spacing w:line="360" w:lineRule="auto"/>
        <w:rPr>
          <w:rFonts w:ascii="Times New Roman" w:eastAsia="Calibri" w:hAnsi="Times New Roman"/>
          <w:sz w:val="28"/>
          <w:szCs w:val="28"/>
        </w:rPr>
      </w:pPr>
      <w:r w:rsidRPr="00E10F58">
        <w:rPr>
          <w:rFonts w:ascii="Times New Roman" w:eastAsia="Calibri" w:hAnsi="Times New Roman"/>
          <w:sz w:val="28"/>
          <w:szCs w:val="28"/>
        </w:rPr>
        <w:t>Для вычисления площади  многоугольника, нужно знать всего одну формулу:</w:t>
      </w:r>
    </w:p>
    <w:p w:rsidR="00221245" w:rsidRPr="00E10F58" w:rsidRDefault="00221245" w:rsidP="00E10F58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0F58">
        <w:rPr>
          <w:rFonts w:ascii="Times New Roman" w:eastAsia="Calibri" w:hAnsi="Times New Roman" w:cs="Times New Roman"/>
          <w:sz w:val="28"/>
          <w:szCs w:val="28"/>
        </w:rPr>
        <w:t>S = Г:2</w:t>
      </w:r>
      <w:proofErr w:type="gramStart"/>
      <w:r w:rsidRPr="00E10F58">
        <w:rPr>
          <w:rFonts w:ascii="Times New Roman" w:eastAsia="Calibri" w:hAnsi="Times New Roman" w:cs="Times New Roman"/>
          <w:sz w:val="28"/>
          <w:szCs w:val="28"/>
        </w:rPr>
        <w:t xml:space="preserve"> + В</w:t>
      </w:r>
      <w:proofErr w:type="gramEnd"/>
      <w:r w:rsidRPr="00E10F58">
        <w:rPr>
          <w:rFonts w:ascii="Times New Roman" w:eastAsia="Calibri" w:hAnsi="Times New Roman" w:cs="Times New Roman"/>
          <w:sz w:val="28"/>
          <w:szCs w:val="28"/>
        </w:rPr>
        <w:t xml:space="preserve">   - 1 .</w:t>
      </w:r>
    </w:p>
    <w:p w:rsidR="00221245" w:rsidRPr="00E10F58" w:rsidRDefault="00221245" w:rsidP="00E10F58">
      <w:pPr>
        <w:pStyle w:val="a6"/>
        <w:numPr>
          <w:ilvl w:val="0"/>
          <w:numId w:val="4"/>
        </w:numPr>
        <w:spacing w:line="360" w:lineRule="auto"/>
        <w:rPr>
          <w:rFonts w:ascii="Times New Roman" w:eastAsia="Calibri" w:hAnsi="Times New Roman"/>
          <w:sz w:val="28"/>
          <w:szCs w:val="28"/>
        </w:rPr>
      </w:pPr>
      <w:r w:rsidRPr="00E10F58">
        <w:rPr>
          <w:rFonts w:ascii="Times New Roman" w:eastAsia="Calibri" w:hAnsi="Times New Roman"/>
          <w:sz w:val="28"/>
          <w:szCs w:val="28"/>
        </w:rPr>
        <w:lastRenderedPageBreak/>
        <w:t>Формула Пика очень проста для запоминания.</w:t>
      </w:r>
    </w:p>
    <w:p w:rsidR="00221245" w:rsidRPr="00E10F58" w:rsidRDefault="00221245" w:rsidP="00E10F58">
      <w:pPr>
        <w:pStyle w:val="a6"/>
        <w:numPr>
          <w:ilvl w:val="0"/>
          <w:numId w:val="4"/>
        </w:numPr>
        <w:spacing w:line="360" w:lineRule="auto"/>
        <w:rPr>
          <w:rFonts w:ascii="Times New Roman" w:eastAsia="Calibri" w:hAnsi="Times New Roman"/>
          <w:sz w:val="28"/>
          <w:szCs w:val="28"/>
        </w:rPr>
      </w:pPr>
      <w:r w:rsidRPr="00E10F58">
        <w:rPr>
          <w:rFonts w:ascii="Times New Roman" w:eastAsia="Calibri" w:hAnsi="Times New Roman"/>
          <w:sz w:val="28"/>
          <w:szCs w:val="28"/>
        </w:rPr>
        <w:t>Формула Пика очень удобна и проста в применении.</w:t>
      </w:r>
    </w:p>
    <w:p w:rsidR="00221245" w:rsidRPr="00E10F58" w:rsidRDefault="00221245" w:rsidP="00E10F58">
      <w:pPr>
        <w:pStyle w:val="a6"/>
        <w:numPr>
          <w:ilvl w:val="0"/>
          <w:numId w:val="4"/>
        </w:numPr>
        <w:spacing w:line="360" w:lineRule="auto"/>
        <w:rPr>
          <w:rFonts w:ascii="Times New Roman" w:eastAsia="Calibri" w:hAnsi="Times New Roman"/>
          <w:sz w:val="28"/>
          <w:szCs w:val="28"/>
        </w:rPr>
      </w:pPr>
      <w:r w:rsidRPr="00E10F58">
        <w:rPr>
          <w:rFonts w:ascii="Times New Roman" w:eastAsia="Calibri" w:hAnsi="Times New Roman"/>
          <w:sz w:val="28"/>
          <w:szCs w:val="28"/>
        </w:rPr>
        <w:t>Многоугольник, площадь которого необходимо вычислить, может быть любой, даже самой причудливой  формы.</w:t>
      </w:r>
    </w:p>
    <w:p w:rsidR="00221245" w:rsidRPr="00E10F58" w:rsidRDefault="00221245" w:rsidP="00E10F58">
      <w:pPr>
        <w:pStyle w:val="a6"/>
        <w:spacing w:line="360" w:lineRule="auto"/>
        <w:ind w:left="0"/>
        <w:rPr>
          <w:rFonts w:ascii="Times New Roman" w:eastAsia="Calibri" w:hAnsi="Times New Roman"/>
          <w:sz w:val="28"/>
          <w:szCs w:val="28"/>
        </w:rPr>
      </w:pPr>
    </w:p>
    <w:p w:rsidR="00221245" w:rsidRPr="00E10F58" w:rsidRDefault="00221245" w:rsidP="00E10F58">
      <w:pPr>
        <w:pStyle w:val="a6"/>
        <w:spacing w:line="360" w:lineRule="auto"/>
        <w:ind w:left="0"/>
        <w:rPr>
          <w:rFonts w:ascii="Times New Roman" w:eastAsia="Calibri" w:hAnsi="Times New Roman"/>
          <w:sz w:val="28"/>
          <w:szCs w:val="28"/>
        </w:rPr>
      </w:pPr>
    </w:p>
    <w:p w:rsidR="00221245" w:rsidRPr="00E10F58" w:rsidRDefault="00221245" w:rsidP="00E10F58">
      <w:pPr>
        <w:pStyle w:val="a6"/>
        <w:spacing w:line="360" w:lineRule="auto"/>
        <w:ind w:left="0"/>
        <w:rPr>
          <w:rFonts w:ascii="Times New Roman" w:eastAsia="Calibri" w:hAnsi="Times New Roman"/>
          <w:sz w:val="28"/>
          <w:szCs w:val="28"/>
        </w:rPr>
      </w:pPr>
      <w:r w:rsidRPr="00E10F58">
        <w:rPr>
          <w:rFonts w:ascii="Times New Roman" w:eastAsia="Calibri" w:hAnsi="Times New Roman"/>
          <w:sz w:val="28"/>
          <w:szCs w:val="28"/>
        </w:rPr>
        <w:t>Применяя формулу Пика легко выполнять задание ЕГЭ и ОГЭ.</w:t>
      </w:r>
    </w:p>
    <w:p w:rsidR="00221245" w:rsidRPr="00E10F58" w:rsidRDefault="00221245" w:rsidP="00E10F58">
      <w:pPr>
        <w:pStyle w:val="a6"/>
        <w:spacing w:line="360" w:lineRule="auto"/>
        <w:ind w:left="0"/>
        <w:rPr>
          <w:rFonts w:ascii="Times New Roman" w:eastAsia="Calibri" w:hAnsi="Times New Roman"/>
          <w:sz w:val="28"/>
          <w:szCs w:val="28"/>
        </w:rPr>
      </w:pPr>
    </w:p>
    <w:p w:rsidR="00221245" w:rsidRPr="00E10F58" w:rsidRDefault="00221245" w:rsidP="00E10F58">
      <w:pPr>
        <w:pStyle w:val="a6"/>
        <w:spacing w:line="360" w:lineRule="auto"/>
        <w:ind w:left="0"/>
        <w:rPr>
          <w:rFonts w:ascii="Times New Roman" w:eastAsia="Calibri" w:hAnsi="Times New Roman"/>
          <w:sz w:val="28"/>
          <w:szCs w:val="28"/>
        </w:rPr>
      </w:pPr>
      <w:r w:rsidRPr="00E10F58">
        <w:rPr>
          <w:rFonts w:ascii="Times New Roman" w:eastAsia="Calibri" w:hAnsi="Times New Roman"/>
          <w:sz w:val="28"/>
          <w:szCs w:val="28"/>
        </w:rPr>
        <w:t>Приведем несколько примеров вычисления площади из вариантов  ЕГЭ – 2015.</w:t>
      </w:r>
    </w:p>
    <w:p w:rsidR="00221245" w:rsidRPr="00E10F58" w:rsidRDefault="00221245" w:rsidP="00E10F58">
      <w:pPr>
        <w:pStyle w:val="a6"/>
        <w:spacing w:line="360" w:lineRule="auto"/>
        <w:ind w:left="0"/>
        <w:rPr>
          <w:rFonts w:ascii="Times New Roman" w:eastAsia="Calibri" w:hAnsi="Times New Roman"/>
          <w:sz w:val="28"/>
          <w:szCs w:val="28"/>
        </w:rPr>
      </w:pPr>
    </w:p>
    <w:p w:rsidR="00221245" w:rsidRPr="00E10F58" w:rsidRDefault="00221245" w:rsidP="00E10F58">
      <w:pPr>
        <w:pStyle w:val="a6"/>
        <w:spacing w:line="360" w:lineRule="auto"/>
        <w:ind w:left="0"/>
        <w:rPr>
          <w:rFonts w:ascii="Times New Roman" w:eastAsia="Calibri" w:hAnsi="Times New Roman"/>
          <w:sz w:val="28"/>
          <w:szCs w:val="28"/>
        </w:rPr>
      </w:pPr>
      <w:r w:rsidRPr="00E10F58">
        <w:rPr>
          <w:rFonts w:ascii="Times New Roman" w:eastAsia="Calibri" w:hAnsi="Times New Roman"/>
          <w:sz w:val="28"/>
          <w:szCs w:val="28"/>
        </w:rPr>
        <w:object w:dxaOrig="7195" w:dyaOrig="5396">
          <v:shape id="_x0000_i1028" type="#_x0000_t75" style="width:5in;height:269.25pt" o:ole="">
            <v:imagedata r:id="rId15" o:title=""/>
          </v:shape>
          <o:OLEObject Type="Embed" ProgID="PowerPoint.Slide.12" ShapeID="_x0000_i1028" DrawAspect="Content" ObjectID="_1487259874" r:id="rId16"/>
        </w:object>
      </w:r>
    </w:p>
    <w:p w:rsidR="00221245" w:rsidRPr="00E10F58" w:rsidRDefault="0022124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21245" w:rsidRPr="00E10F58" w:rsidRDefault="0022124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21245" w:rsidRPr="00E10F58" w:rsidRDefault="0022124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object w:dxaOrig="7195" w:dyaOrig="5396">
          <v:shape id="_x0000_i1029" type="#_x0000_t75" style="width:5in;height:269.25pt" o:ole="">
            <v:imagedata r:id="rId17" o:title=""/>
          </v:shape>
          <o:OLEObject Type="Embed" ProgID="PowerPoint.Slide.12" ShapeID="_x0000_i1029" DrawAspect="Content" ObjectID="_1487259875" r:id="rId18"/>
        </w:object>
      </w:r>
    </w:p>
    <w:p w:rsidR="00221245" w:rsidRPr="00E10F58" w:rsidRDefault="00221245" w:rsidP="00E10F58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A596E" w:rsidRPr="00E10F58" w:rsidRDefault="00AA596E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AA596E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sz w:val="28"/>
          <w:szCs w:val="28"/>
        </w:rPr>
        <w:t>Мы решили научить пользоваться формулой Пика учащихся 9 – 11 классов нашей школы. Провели фестиваль «Формула Пика».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Все учащиеся с большим интересом познакомились с презентацией, 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научились пользоваться формулой Пика.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За 30 минут практической работы  учащиеся     выполнили большое количество заданий.</w:t>
      </w:r>
      <w:r w:rsidR="00255225" w:rsidRPr="00E10F58">
        <w:rPr>
          <w:rFonts w:ascii="Times New Roman" w:hAnsi="Times New Roman" w:cs="Times New Roman"/>
          <w:bCs/>
          <w:sz w:val="28"/>
          <w:szCs w:val="28"/>
        </w:rPr>
        <w:t xml:space="preserve"> Каждый учащийся получил памятку «Формула Пика».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Мы помогли им в подготовке к ЕГЭ и ОГЭ! 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Спустя месяц работы, мы провели опрос учащихся 9 – 11 классом. 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Задали следующие вопросы: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sz w:val="28"/>
          <w:szCs w:val="28"/>
        </w:rPr>
        <w:t>Вопрос №1: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Формула Пика – это рациональный способ вычисления площади многоугольника?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sz w:val="28"/>
          <w:szCs w:val="28"/>
        </w:rPr>
        <w:t xml:space="preserve"> </w:t>
      </w:r>
      <w:r w:rsidRPr="00E10F58">
        <w:rPr>
          <w:rFonts w:ascii="Times New Roman" w:hAnsi="Times New Roman" w:cs="Times New Roman"/>
          <w:bCs/>
          <w:sz w:val="28"/>
          <w:szCs w:val="28"/>
        </w:rPr>
        <w:t>«Да»  - 100%  учащихся.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sz w:val="28"/>
          <w:szCs w:val="28"/>
        </w:rPr>
        <w:t>Вопрос №2: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lastRenderedPageBreak/>
        <w:t>Вы пользуетесь формулой Пика?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«Да» – 100% учащихся 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Наша работа не прошла даром! Мы довольны!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Презентацию нашего проекта мы разместили в сети Интернет.  Много просмотров и скачиваний нашей работы.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Мы оформили альбом «Формула Пика». Им постоянно, особенно первое время, пользовались учащиеся нашей школы.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10F58">
        <w:rPr>
          <w:rFonts w:ascii="Times New Roman" w:hAnsi="Times New Roman" w:cs="Times New Roman"/>
          <w:bCs/>
          <w:sz w:val="28"/>
          <w:szCs w:val="28"/>
          <w:u w:val="single"/>
        </w:rPr>
        <w:t>Результаты работы над проектом:</w:t>
      </w:r>
    </w:p>
    <w:p w:rsidR="005A0C42" w:rsidRPr="00E10F58" w:rsidRDefault="00221245" w:rsidP="00E10F5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В процессе работы над проектом изучили справочную, научно-популярную литературу по теме исследования.    </w:t>
      </w:r>
    </w:p>
    <w:p w:rsidR="005A0C42" w:rsidRPr="00E10F58" w:rsidRDefault="00221245" w:rsidP="00E10F5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Изучили теорему Пика, научились находить площади фигур, изображенных на бумаге в клетку просто и рационально.</w:t>
      </w:r>
    </w:p>
    <w:p w:rsidR="005A0C42" w:rsidRPr="00E10F58" w:rsidRDefault="00221245" w:rsidP="00E10F5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Расширили свои  знания о решении задач на клетчатой бумаге, определили для себя классификацию исследуемых задач, убедились в их многообразии.   </w:t>
      </w:r>
    </w:p>
    <w:p w:rsidR="005A0C42" w:rsidRPr="00E10F58" w:rsidRDefault="00221245" w:rsidP="00E10F5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 Провели для учащихся 9 – 11 фестиваль «Формула Пика», научили их находить площадь, использую эту  формулу. Подобрали много интересных примеров. </w:t>
      </w:r>
    </w:p>
    <w:p w:rsidR="005A0C42" w:rsidRPr="00E10F58" w:rsidRDefault="00221245" w:rsidP="00E10F58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 xml:space="preserve">Создали электронную презентацию в помощь своим ровесникам. 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Оформили альбом « Формула Пика», который постоянно используют учащиеся школы.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Предлагает вам выполнить два задания, чтобы вы убедились в рациональности нашей работы.</w:t>
      </w:r>
    </w:p>
    <w:p w:rsidR="00221245" w:rsidRPr="00E10F58" w:rsidRDefault="00A83F50" w:rsidP="00E10F5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0F58">
        <w:rPr>
          <w:rFonts w:ascii="Times New Roman" w:hAnsi="Times New Roman" w:cs="Times New Roman"/>
          <w:bCs/>
          <w:sz w:val="28"/>
          <w:szCs w:val="28"/>
        </w:rPr>
        <w:t>Спасибо за внимания!</w:t>
      </w: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245" w:rsidRPr="00E10F58" w:rsidRDefault="00221245" w:rsidP="00E10F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245" w:rsidRPr="00E10F58" w:rsidRDefault="00221245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21245" w:rsidRPr="00E10F58" w:rsidRDefault="00221245" w:rsidP="00E10F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21245" w:rsidRPr="00E10F58" w:rsidSect="00E10F58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F58" w:rsidRDefault="00E10F58" w:rsidP="00E10F58">
      <w:pPr>
        <w:spacing w:after="0" w:line="240" w:lineRule="auto"/>
      </w:pPr>
      <w:r>
        <w:separator/>
      </w:r>
    </w:p>
  </w:endnote>
  <w:endnote w:type="continuationSeparator" w:id="0">
    <w:p w:rsidR="00E10F58" w:rsidRDefault="00E10F58" w:rsidP="00E1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906952"/>
      <w:docPartObj>
        <w:docPartGallery w:val="Page Numbers (Bottom of Page)"/>
        <w:docPartUnique/>
      </w:docPartObj>
    </w:sdtPr>
    <w:sdtEndPr/>
    <w:sdtContent>
      <w:p w:rsidR="00E10F58" w:rsidRDefault="00E10F58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51E">
          <w:rPr>
            <w:noProof/>
          </w:rPr>
          <w:t>6</w:t>
        </w:r>
        <w:r>
          <w:fldChar w:fldCharType="end"/>
        </w:r>
      </w:p>
    </w:sdtContent>
  </w:sdt>
  <w:p w:rsidR="00E10F58" w:rsidRDefault="00E10F5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F58" w:rsidRDefault="00E10F58" w:rsidP="00E10F58">
      <w:pPr>
        <w:spacing w:after="0" w:line="240" w:lineRule="auto"/>
      </w:pPr>
      <w:r>
        <w:separator/>
      </w:r>
    </w:p>
  </w:footnote>
  <w:footnote w:type="continuationSeparator" w:id="0">
    <w:p w:rsidR="00E10F58" w:rsidRDefault="00E10F58" w:rsidP="00E10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21D6"/>
    <w:multiLevelType w:val="hybridMultilevel"/>
    <w:tmpl w:val="92B6C0BA"/>
    <w:lvl w:ilvl="0" w:tplc="49164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4A4D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66B0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06B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850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2A10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487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7AB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485C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3260D"/>
    <w:multiLevelType w:val="hybridMultilevel"/>
    <w:tmpl w:val="1938DDA2"/>
    <w:lvl w:ilvl="0" w:tplc="20805A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567F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3A61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D0CB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E97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5281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92664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5CF5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AE28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A142934"/>
    <w:multiLevelType w:val="hybridMultilevel"/>
    <w:tmpl w:val="F9501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9133F"/>
    <w:multiLevelType w:val="hybridMultilevel"/>
    <w:tmpl w:val="0942AD1E"/>
    <w:lvl w:ilvl="0" w:tplc="F93287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BA9C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104C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4D250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A64C2C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BAB2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8AAD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CD2AB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E237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30F4592"/>
    <w:multiLevelType w:val="hybridMultilevel"/>
    <w:tmpl w:val="78302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96E"/>
    <w:rsid w:val="000878B9"/>
    <w:rsid w:val="00101BC2"/>
    <w:rsid w:val="00221245"/>
    <w:rsid w:val="00255225"/>
    <w:rsid w:val="005A0C42"/>
    <w:rsid w:val="005F5994"/>
    <w:rsid w:val="00824902"/>
    <w:rsid w:val="008A2AA8"/>
    <w:rsid w:val="009D351E"/>
    <w:rsid w:val="00A83F50"/>
    <w:rsid w:val="00AA596E"/>
    <w:rsid w:val="00E10F58"/>
    <w:rsid w:val="00EB2716"/>
    <w:rsid w:val="00FE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596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A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9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21245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E10F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10"/>
    <w:rsid w:val="00E10F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E10F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E10F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1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10F58"/>
  </w:style>
  <w:style w:type="paragraph" w:styleId="ad">
    <w:name w:val="footer"/>
    <w:basedOn w:val="a"/>
    <w:link w:val="ae"/>
    <w:uiPriority w:val="99"/>
    <w:unhideWhenUsed/>
    <w:rsid w:val="00E1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0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46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517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05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625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47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430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0453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4158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5623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658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3072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028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PowerPoint_Slide5.sldx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Microsoft_PowerPoint_Slide2.sld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PowerPoint_Slide4.sld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package" Target="embeddings/Microsoft_PowerPoint_Slide1.sldx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PowerPoint_Slide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3F461-A93B-4553-8C5D-C51F1824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11</cp:lastModifiedBy>
  <cp:revision>9</cp:revision>
  <dcterms:created xsi:type="dcterms:W3CDTF">2015-01-09T10:21:00Z</dcterms:created>
  <dcterms:modified xsi:type="dcterms:W3CDTF">2015-03-07T15:58:00Z</dcterms:modified>
</cp:coreProperties>
</file>